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85B2" w14:textId="6F5DC4DC" w:rsidR="00C172C4" w:rsidRPr="00CE058B" w:rsidRDefault="00CE058B" w:rsidP="00F725FE">
      <w:pPr>
        <w:spacing w:after="0" w:line="240" w:lineRule="auto"/>
        <w:jc w:val="right"/>
        <w:rPr>
          <w:rFonts w:cstheme="minorHAnsi"/>
          <w:b/>
          <w:sz w:val="18"/>
          <w:szCs w:val="18"/>
        </w:rPr>
      </w:pPr>
      <w:r w:rsidRPr="00CE058B">
        <w:rPr>
          <w:rFonts w:cstheme="minorHAnsi"/>
          <w:b/>
          <w:sz w:val="18"/>
          <w:szCs w:val="18"/>
        </w:rPr>
        <w:t>Anexa 2.1</w:t>
      </w:r>
      <w:r w:rsidR="00C172C4" w:rsidRPr="00CE058B">
        <w:rPr>
          <w:rFonts w:cstheme="minorHAnsi"/>
          <w:b/>
          <w:sz w:val="18"/>
          <w:szCs w:val="18"/>
        </w:rPr>
        <w:t xml:space="preserve"> – </w:t>
      </w:r>
      <w:r w:rsidRPr="00CE058B">
        <w:rPr>
          <w:rFonts w:cstheme="minorHAnsi"/>
          <w:b/>
          <w:sz w:val="18"/>
          <w:szCs w:val="18"/>
        </w:rPr>
        <w:t>Declarație de eligibilitate și angajament</w:t>
      </w:r>
    </w:p>
    <w:p w14:paraId="39BEDCA4" w14:textId="77777777" w:rsidR="00C172C4" w:rsidRPr="00CF797B" w:rsidRDefault="00C172C4" w:rsidP="00F725FE">
      <w:pPr>
        <w:spacing w:after="0" w:line="240" w:lineRule="auto"/>
        <w:rPr>
          <w:rFonts w:cstheme="minorHAnsi"/>
          <w:b/>
          <w:sz w:val="20"/>
          <w:szCs w:val="20"/>
        </w:rPr>
      </w:pPr>
    </w:p>
    <w:p w14:paraId="743195D1" w14:textId="245A5D6D" w:rsidR="00EB1DE6" w:rsidRPr="00CF797B" w:rsidRDefault="00C977DE" w:rsidP="00F725FE">
      <w:pPr>
        <w:spacing w:after="0" w:line="240" w:lineRule="auto"/>
        <w:rPr>
          <w:rFonts w:cstheme="minorHAnsi"/>
          <w:sz w:val="20"/>
          <w:szCs w:val="20"/>
        </w:rPr>
      </w:pPr>
      <w:r w:rsidRPr="00CF797B">
        <w:rPr>
          <w:rFonts w:cstheme="minorHAnsi"/>
          <w:sz w:val="20"/>
          <w:szCs w:val="20"/>
        </w:rPr>
        <w:t>Program:</w:t>
      </w:r>
      <w:r w:rsidR="00C53AB4" w:rsidRPr="00CF797B">
        <w:rPr>
          <w:rFonts w:cstheme="minorHAnsi"/>
          <w:sz w:val="20"/>
          <w:szCs w:val="20"/>
        </w:rPr>
        <w:t xml:space="preserve"> </w:t>
      </w:r>
      <w:r w:rsidRPr="00CF797B">
        <w:rPr>
          <w:rFonts w:cstheme="minorHAnsi"/>
          <w:sz w:val="20"/>
          <w:szCs w:val="20"/>
          <w:highlight w:val="lightGray"/>
        </w:rPr>
        <w:t>_________________</w:t>
      </w:r>
    </w:p>
    <w:p w14:paraId="2D4D74C7" w14:textId="77777777" w:rsidR="00A62AC4" w:rsidRPr="00CF797B" w:rsidRDefault="00A62AC4" w:rsidP="00F725FE">
      <w:pPr>
        <w:spacing w:after="0" w:line="240" w:lineRule="auto"/>
        <w:rPr>
          <w:rFonts w:cstheme="minorHAnsi"/>
          <w:sz w:val="20"/>
          <w:szCs w:val="20"/>
        </w:rPr>
      </w:pPr>
      <w:r w:rsidRPr="00CF797B">
        <w:rPr>
          <w:rFonts w:cstheme="minorHAnsi"/>
          <w:sz w:val="20"/>
          <w:szCs w:val="20"/>
        </w:rPr>
        <w:t xml:space="preserve">Prioritate: </w:t>
      </w:r>
      <w:r w:rsidRPr="00CF797B">
        <w:rPr>
          <w:rFonts w:cstheme="minorHAnsi"/>
          <w:sz w:val="20"/>
          <w:szCs w:val="20"/>
          <w:highlight w:val="lightGray"/>
        </w:rPr>
        <w:t>_____________</w:t>
      </w:r>
    </w:p>
    <w:p w14:paraId="0F85C7E5" w14:textId="77777777" w:rsidR="00A62AC4" w:rsidRPr="00CF797B" w:rsidRDefault="00A62AC4" w:rsidP="00F725FE">
      <w:pPr>
        <w:spacing w:after="0" w:line="240" w:lineRule="auto"/>
        <w:rPr>
          <w:rFonts w:cstheme="minorHAnsi"/>
          <w:sz w:val="20"/>
          <w:szCs w:val="20"/>
        </w:rPr>
      </w:pPr>
      <w:r w:rsidRPr="00CF797B">
        <w:rPr>
          <w:rFonts w:cstheme="minorHAnsi"/>
          <w:sz w:val="20"/>
          <w:szCs w:val="20"/>
        </w:rPr>
        <w:t xml:space="preserve">Obiectiv specific: </w:t>
      </w:r>
      <w:r w:rsidRPr="00CF797B">
        <w:rPr>
          <w:rFonts w:cstheme="minorHAnsi"/>
          <w:sz w:val="20"/>
          <w:szCs w:val="20"/>
          <w:highlight w:val="lightGray"/>
        </w:rPr>
        <w:t>____________</w:t>
      </w:r>
    </w:p>
    <w:p w14:paraId="1A524840" w14:textId="77777777" w:rsidR="00A62AC4" w:rsidRPr="00CF797B" w:rsidRDefault="00A62AC4" w:rsidP="00F725FE">
      <w:pPr>
        <w:spacing w:after="0" w:line="240" w:lineRule="auto"/>
        <w:rPr>
          <w:rFonts w:cstheme="minorHAnsi"/>
          <w:sz w:val="20"/>
          <w:szCs w:val="20"/>
        </w:rPr>
      </w:pPr>
      <w:r w:rsidRPr="00CF797B">
        <w:rPr>
          <w:rFonts w:cstheme="minorHAnsi"/>
          <w:sz w:val="20"/>
          <w:szCs w:val="20"/>
        </w:rPr>
        <w:t xml:space="preserve">Apel de proiecte: </w:t>
      </w:r>
      <w:r w:rsidRPr="00CF797B">
        <w:rPr>
          <w:rFonts w:cstheme="minorHAnsi"/>
          <w:sz w:val="20"/>
          <w:szCs w:val="20"/>
          <w:highlight w:val="lightGray"/>
        </w:rPr>
        <w:t>_____________</w:t>
      </w:r>
    </w:p>
    <w:p w14:paraId="61AA9198" w14:textId="77777777" w:rsidR="00A62AC4" w:rsidRPr="00CF797B" w:rsidRDefault="00A62AC4" w:rsidP="00F725FE">
      <w:pPr>
        <w:spacing w:after="0" w:line="240" w:lineRule="auto"/>
        <w:rPr>
          <w:rFonts w:cstheme="minorHAnsi"/>
          <w:sz w:val="20"/>
          <w:szCs w:val="20"/>
        </w:rPr>
      </w:pPr>
    </w:p>
    <w:p w14:paraId="67A065F5" w14:textId="30E25C3D" w:rsidR="00C977DE" w:rsidRPr="00CF797B" w:rsidRDefault="00A62AC4" w:rsidP="00F725FE">
      <w:pPr>
        <w:spacing w:after="0" w:line="240" w:lineRule="auto"/>
        <w:jc w:val="center"/>
        <w:rPr>
          <w:rFonts w:cstheme="minorHAnsi"/>
          <w:b/>
          <w:sz w:val="20"/>
          <w:szCs w:val="20"/>
        </w:rPr>
      </w:pPr>
      <w:r w:rsidRPr="00CF797B">
        <w:rPr>
          <w:rFonts w:cstheme="minorHAnsi"/>
          <w:b/>
          <w:sz w:val="20"/>
          <w:szCs w:val="20"/>
        </w:rPr>
        <w:t xml:space="preserve">DECLARAȚIE </w:t>
      </w:r>
      <w:r w:rsidR="00A47DC7">
        <w:rPr>
          <w:rFonts w:cstheme="minorHAnsi"/>
          <w:b/>
          <w:sz w:val="20"/>
          <w:szCs w:val="20"/>
        </w:rPr>
        <w:t>DE ELIGIBILITATE ȘI ANGAJAMENT</w:t>
      </w:r>
    </w:p>
    <w:p w14:paraId="09B87D73" w14:textId="77777777" w:rsidR="00C73420" w:rsidRDefault="00C73420" w:rsidP="00F725FE">
      <w:pPr>
        <w:spacing w:after="0" w:line="240" w:lineRule="auto"/>
        <w:jc w:val="both"/>
        <w:rPr>
          <w:rFonts w:cstheme="minorHAnsi"/>
          <w:sz w:val="20"/>
          <w:szCs w:val="20"/>
        </w:rPr>
      </w:pPr>
    </w:p>
    <w:p w14:paraId="01933045" w14:textId="77777777" w:rsidR="00C73420" w:rsidRDefault="00C73420" w:rsidP="00F725FE">
      <w:pPr>
        <w:spacing w:after="0" w:line="240" w:lineRule="auto"/>
        <w:jc w:val="both"/>
        <w:rPr>
          <w:rFonts w:cstheme="minorHAnsi"/>
          <w:sz w:val="20"/>
          <w:szCs w:val="20"/>
        </w:rPr>
      </w:pPr>
    </w:p>
    <w:p w14:paraId="0F745DDF" w14:textId="05B16598" w:rsidR="00BB16F0" w:rsidRPr="00CF797B" w:rsidRDefault="00BB16F0" w:rsidP="00F725FE">
      <w:pPr>
        <w:spacing w:after="0" w:line="240" w:lineRule="auto"/>
        <w:jc w:val="both"/>
        <w:rPr>
          <w:rFonts w:cstheme="minorHAnsi"/>
          <w:sz w:val="20"/>
          <w:szCs w:val="20"/>
        </w:rPr>
      </w:pPr>
      <w:r w:rsidRPr="00CF797B">
        <w:rPr>
          <w:rFonts w:cstheme="minorHAnsi"/>
          <w:sz w:val="20"/>
          <w:szCs w:val="20"/>
        </w:rPr>
        <w:t>Subsemnatul/subsemnata ____</w:t>
      </w:r>
      <w:r w:rsidRPr="00CF797B">
        <w:rPr>
          <w:rFonts w:cstheme="minorHAnsi"/>
          <w:i/>
          <w:sz w:val="20"/>
          <w:szCs w:val="20"/>
        </w:rPr>
        <w:t>nume, prenume</w:t>
      </w:r>
      <w:r w:rsidRPr="00CF797B">
        <w:rPr>
          <w:rFonts w:cstheme="minorHAnsi"/>
          <w:sz w:val="20"/>
          <w:szCs w:val="20"/>
        </w:rPr>
        <w:t>_____, posesor al  BI/CI, seria ____ nr. _________, CNP_________, în calitate de reprezentant legal / împuternicit al reprezentantului legal denumire entitate __________ în calitate de ______</w:t>
      </w:r>
      <w:r w:rsidRPr="00CF797B">
        <w:rPr>
          <w:rFonts w:cstheme="minorHAnsi"/>
          <w:i/>
          <w:sz w:val="20"/>
          <w:szCs w:val="20"/>
        </w:rPr>
        <w:t xml:space="preserve">solicitant/partener/solicitant lider al parteneriatului format din </w:t>
      </w:r>
      <w:r w:rsidRPr="00CF797B">
        <w:rPr>
          <w:rFonts w:cstheme="minorHAnsi"/>
          <w:sz w:val="20"/>
          <w:szCs w:val="20"/>
        </w:rPr>
        <w:t>____________, cunoscând prevederile Codului penal privind falsul în declarații și falsul intelectual, declar următoarele:</w:t>
      </w:r>
    </w:p>
    <w:p w14:paraId="7E41DCC5" w14:textId="1BBBBA5B" w:rsidR="00563AE3" w:rsidRPr="00CF797B" w:rsidRDefault="00563AE3" w:rsidP="00F725FE">
      <w:pPr>
        <w:pStyle w:val="bullet"/>
        <w:numPr>
          <w:ilvl w:val="0"/>
          <w:numId w:val="0"/>
        </w:numPr>
        <w:spacing w:before="0" w:after="0"/>
        <w:rPr>
          <w:rFonts w:asciiTheme="minorHAnsi" w:hAnsiTheme="minorHAnsi" w:cstheme="minorHAnsi"/>
          <w:szCs w:val="20"/>
        </w:rPr>
      </w:pPr>
      <w:r w:rsidRPr="00CF797B">
        <w:rPr>
          <w:rFonts w:asciiTheme="minorHAnsi" w:hAnsiTheme="minorHAnsi" w:cstheme="minorHAnsi"/>
          <w:i/>
          <w:iCs/>
          <w:szCs w:val="20"/>
          <w:lang w:eastAsia="sk-SK"/>
        </w:rPr>
        <w:t xml:space="preserve"> ____________denumirea organizaţiei solicitante__________</w:t>
      </w:r>
      <w:r w:rsidRPr="00CF797B">
        <w:rPr>
          <w:rFonts w:asciiTheme="minorHAnsi" w:hAnsiTheme="minorHAnsi" w:cstheme="minorHAnsi"/>
          <w:szCs w:val="20"/>
        </w:rPr>
        <w:t xml:space="preserve"> depune Cererea de finanțare cu titlul __________,  în cadrul Apelului de proiecte ____________, lansat în cadrul programului _____________, prioritatea ______________,</w:t>
      </w:r>
      <w:r w:rsidR="00216BE2" w:rsidRPr="00CF797B">
        <w:rPr>
          <w:rFonts w:asciiTheme="minorHAnsi" w:hAnsiTheme="minorHAnsi" w:cstheme="minorHAnsi"/>
          <w:szCs w:val="20"/>
        </w:rPr>
        <w:t>obiectiv specific ............</w:t>
      </w:r>
      <w:r w:rsidRPr="00CF797B">
        <w:rPr>
          <w:rFonts w:asciiTheme="minorHAnsi" w:hAnsiTheme="minorHAnsi" w:cstheme="minorHAnsi"/>
          <w:szCs w:val="20"/>
        </w:rPr>
        <w:t xml:space="preserve"> în calitate de: </w:t>
      </w:r>
    </w:p>
    <w:p w14:paraId="3FBF6A93" w14:textId="77777777" w:rsidR="00563AE3" w:rsidRPr="00CF797B" w:rsidRDefault="00563AE3" w:rsidP="00F725FE">
      <w:pPr>
        <w:pStyle w:val="bullet"/>
        <w:numPr>
          <w:ilvl w:val="0"/>
          <w:numId w:val="0"/>
        </w:numPr>
        <w:spacing w:before="0" w:after="0"/>
        <w:ind w:left="1440"/>
        <w:rPr>
          <w:rFonts w:asciiTheme="minorHAnsi" w:hAnsiTheme="minorHAnsi" w:cstheme="minorHAnsi"/>
          <w:szCs w:val="20"/>
        </w:rPr>
      </w:pPr>
      <w:r w:rsidRPr="00CF797B">
        <w:rPr>
          <w:rFonts w:asciiTheme="minorHAnsi" w:hAnsiTheme="minorHAnsi" w:cstheme="minorHAnsi"/>
          <w:i/>
          <w:iCs/>
          <w:szCs w:val="20"/>
          <w:lang w:eastAsia="sk-SK"/>
        </w:rPr>
        <w:t>(alegeţi varianta potrivită)</w:t>
      </w:r>
    </w:p>
    <w:p w14:paraId="2D6870BB" w14:textId="77777777" w:rsidR="00563AE3" w:rsidRPr="00CF797B" w:rsidRDefault="00563AE3" w:rsidP="00F725FE">
      <w:pPr>
        <w:pStyle w:val="bullet"/>
        <w:numPr>
          <w:ilvl w:val="1"/>
          <w:numId w:val="2"/>
        </w:numPr>
        <w:spacing w:before="0" w:after="0"/>
        <w:rPr>
          <w:rFonts w:asciiTheme="minorHAnsi" w:hAnsiTheme="minorHAnsi" w:cstheme="minorHAnsi"/>
          <w:szCs w:val="20"/>
        </w:rPr>
      </w:pPr>
      <w:r w:rsidRPr="00CF797B">
        <w:rPr>
          <w:rFonts w:asciiTheme="minorHAnsi" w:hAnsiTheme="minorHAnsi" w:cstheme="minorHAnsi"/>
          <w:b/>
          <w:bCs/>
          <w:szCs w:val="20"/>
          <w:lang w:eastAsia="sk-SK"/>
        </w:rPr>
        <w:t>Solicitant</w:t>
      </w:r>
      <w:r w:rsidRPr="00CF797B">
        <w:rPr>
          <w:rFonts w:asciiTheme="minorHAnsi" w:hAnsiTheme="minorHAnsi" w:cstheme="minorHAnsi"/>
          <w:i/>
          <w:iCs/>
          <w:szCs w:val="20"/>
          <w:lang w:eastAsia="sk-SK"/>
        </w:rPr>
        <w:t xml:space="preserve"> </w:t>
      </w:r>
    </w:p>
    <w:p w14:paraId="1AB97BEB" w14:textId="77777777" w:rsidR="00563AE3" w:rsidRPr="00CF797B" w:rsidRDefault="00563AE3" w:rsidP="00F725FE">
      <w:pPr>
        <w:pStyle w:val="bullet"/>
        <w:numPr>
          <w:ilvl w:val="1"/>
          <w:numId w:val="2"/>
        </w:numPr>
        <w:spacing w:before="0" w:after="0"/>
        <w:rPr>
          <w:rFonts w:asciiTheme="minorHAnsi" w:hAnsiTheme="minorHAnsi" w:cstheme="minorHAnsi"/>
          <w:szCs w:val="20"/>
        </w:rPr>
      </w:pPr>
      <w:r w:rsidRPr="00CF797B">
        <w:rPr>
          <w:rFonts w:asciiTheme="minorHAnsi" w:hAnsiTheme="minorHAnsi" w:cstheme="minorHAnsi"/>
          <w:b/>
          <w:bCs/>
          <w:szCs w:val="20"/>
        </w:rPr>
        <w:t>Solicitant – Lider de proiect</w:t>
      </w:r>
      <w:r w:rsidRPr="00CF797B">
        <w:rPr>
          <w:rFonts w:asciiTheme="minorHAnsi" w:hAnsiTheme="minorHAnsi" w:cstheme="minorHAnsi"/>
          <w:szCs w:val="20"/>
        </w:rPr>
        <w:t xml:space="preserve"> în cadrul Parteneriatului format din: </w:t>
      </w:r>
    </w:p>
    <w:p w14:paraId="58D3B2DF" w14:textId="77777777" w:rsidR="00563AE3" w:rsidRPr="00CF797B" w:rsidRDefault="00563AE3" w:rsidP="00F725FE">
      <w:pPr>
        <w:pStyle w:val="instruct"/>
        <w:spacing w:before="0" w:after="0"/>
        <w:ind w:left="2160"/>
        <w:jc w:val="both"/>
        <w:rPr>
          <w:rFonts w:asciiTheme="minorHAnsi" w:hAnsiTheme="minorHAnsi" w:cstheme="minorHAnsi"/>
          <w:szCs w:val="20"/>
        </w:rPr>
      </w:pPr>
      <w:r w:rsidRPr="00CF797B">
        <w:rPr>
          <w:rFonts w:asciiTheme="minorHAnsi" w:hAnsiTheme="minorHAnsi" w:cstheme="minorHAnsi"/>
          <w:szCs w:val="20"/>
        </w:rPr>
        <w:t xml:space="preserve">Se completează cu lista integrală conţinând denumirile complete ale partenerilor </w:t>
      </w:r>
    </w:p>
    <w:p w14:paraId="4C82004F" w14:textId="76F94D39" w:rsidR="00563AE3" w:rsidRPr="00CF797B" w:rsidRDefault="00563AE3" w:rsidP="00F725FE">
      <w:pPr>
        <w:pStyle w:val="instruct"/>
        <w:spacing w:before="0" w:after="0"/>
        <w:ind w:left="2160"/>
        <w:jc w:val="both"/>
        <w:rPr>
          <w:rFonts w:asciiTheme="minorHAnsi" w:hAnsiTheme="minorHAnsi" w:cstheme="minorHAnsi"/>
          <w:szCs w:val="20"/>
        </w:rPr>
      </w:pPr>
      <w:r w:rsidRPr="00CF797B">
        <w:rPr>
          <w:rFonts w:asciiTheme="minorHAnsi" w:hAnsiTheme="minorHAnsi" w:cstheme="minorHAnsi"/>
          <w:szCs w:val="20"/>
        </w:rPr>
        <w:t>ceilalţi membri ai parteneriatului completează câte o Declaraţie de eligibilitate</w:t>
      </w:r>
      <w:r w:rsidR="00B303E3">
        <w:rPr>
          <w:rFonts w:asciiTheme="minorHAnsi" w:hAnsiTheme="minorHAnsi" w:cstheme="minorHAnsi"/>
          <w:szCs w:val="20"/>
        </w:rPr>
        <w:t xml:space="preserve"> și angajament</w:t>
      </w:r>
      <w:r w:rsidRPr="00CF797B">
        <w:rPr>
          <w:rFonts w:asciiTheme="minorHAnsi" w:hAnsiTheme="minorHAnsi" w:cstheme="minorHAnsi"/>
          <w:szCs w:val="20"/>
        </w:rPr>
        <w:t>.</w:t>
      </w:r>
    </w:p>
    <w:p w14:paraId="29EC6890" w14:textId="4BAF2E93" w:rsidR="008212FB" w:rsidRPr="00CF797B" w:rsidRDefault="008212FB" w:rsidP="00F725FE">
      <w:pPr>
        <w:pStyle w:val="instruct"/>
        <w:spacing w:before="0" w:after="0"/>
        <w:jc w:val="both"/>
        <w:rPr>
          <w:rFonts w:asciiTheme="minorHAnsi" w:hAnsiTheme="minorHAnsi" w:cstheme="minorHAnsi"/>
          <w:szCs w:val="20"/>
        </w:rPr>
      </w:pPr>
    </w:p>
    <w:p w14:paraId="00CCEE03" w14:textId="4A81AE64" w:rsidR="00EE33AF" w:rsidRPr="00CF797B" w:rsidRDefault="00EE33AF" w:rsidP="00EE33AF">
      <w:pPr>
        <w:numPr>
          <w:ilvl w:val="0"/>
          <w:numId w:val="32"/>
        </w:numPr>
        <w:autoSpaceDE w:val="0"/>
        <w:autoSpaceDN w:val="0"/>
        <w:adjustRightInd w:val="0"/>
        <w:spacing w:after="0" w:line="240" w:lineRule="auto"/>
        <w:jc w:val="both"/>
        <w:rPr>
          <w:rStyle w:val="spar"/>
          <w:rFonts w:cstheme="minorHAnsi"/>
          <w:sz w:val="20"/>
          <w:szCs w:val="20"/>
        </w:rPr>
      </w:pPr>
      <w:r w:rsidRPr="00CF797B">
        <w:rPr>
          <w:rStyle w:val="spar"/>
          <w:rFonts w:eastAsia="Times New Roman" w:cstheme="minorHAnsi"/>
          <w:sz w:val="20"/>
          <w:szCs w:val="20"/>
        </w:rPr>
        <w:t>Se încadrează în categoriile eligibile în conformitate cu ghidul solicitantului aplicabil și tipul de apel pentru care depune cererea de finanțarea mai sus menționată</w:t>
      </w:r>
      <w:r w:rsidR="0028764F" w:rsidRPr="00CF797B">
        <w:rPr>
          <w:rStyle w:val="spar"/>
          <w:rFonts w:cstheme="minorHAnsi"/>
          <w:sz w:val="20"/>
          <w:szCs w:val="20"/>
        </w:rPr>
        <w:t xml:space="preserve"> și are un </w:t>
      </w:r>
      <w:r w:rsidR="0028764F" w:rsidRPr="00CF797B">
        <w:rPr>
          <w:rStyle w:val="spar"/>
          <w:rFonts w:eastAsia="Times New Roman" w:cstheme="minorHAnsi"/>
          <w:sz w:val="20"/>
          <w:szCs w:val="20"/>
        </w:rPr>
        <w:t>contract de finanțare încheiat cu MIPE/AMPOIM pentru proiectul menționat.</w:t>
      </w:r>
    </w:p>
    <w:p w14:paraId="7484FB0A" w14:textId="3F7D8ED0" w:rsidR="0028764F" w:rsidRPr="00DC6462" w:rsidRDefault="004A0E5B" w:rsidP="00C2038C">
      <w:pPr>
        <w:numPr>
          <w:ilvl w:val="0"/>
          <w:numId w:val="32"/>
        </w:numPr>
        <w:autoSpaceDE w:val="0"/>
        <w:autoSpaceDN w:val="0"/>
        <w:adjustRightInd w:val="0"/>
        <w:spacing w:after="0" w:line="240" w:lineRule="auto"/>
        <w:jc w:val="both"/>
        <w:rPr>
          <w:rStyle w:val="spar"/>
          <w:rFonts w:eastAsia="Times New Roman" w:cstheme="minorHAnsi"/>
          <w:sz w:val="20"/>
          <w:szCs w:val="20"/>
        </w:rPr>
      </w:pPr>
      <w:r>
        <w:rPr>
          <w:rStyle w:val="spar"/>
          <w:rFonts w:eastAsia="Times New Roman" w:cstheme="minorHAnsi"/>
          <w:sz w:val="20"/>
          <w:szCs w:val="20"/>
        </w:rPr>
        <w:t>A</w:t>
      </w:r>
      <w:r w:rsidR="00C2038C" w:rsidRPr="00CF797B">
        <w:rPr>
          <w:rStyle w:val="spar"/>
          <w:rFonts w:eastAsia="Times New Roman" w:cstheme="minorHAnsi"/>
          <w:sz w:val="20"/>
          <w:szCs w:val="20"/>
        </w:rPr>
        <w:t xml:space="preserve">re un contract de delegare de gestiune, </w:t>
      </w:r>
      <w:r w:rsidR="0028764F" w:rsidRPr="00CF797B">
        <w:rPr>
          <w:rStyle w:val="spar"/>
          <w:rFonts w:eastAsia="Times New Roman" w:cstheme="minorHAnsi"/>
          <w:sz w:val="20"/>
          <w:szCs w:val="20"/>
        </w:rPr>
        <w:t>în vigoare la data depunerii cererii de finanțare și pe întreg procesul de evaluare, selecție</w:t>
      </w:r>
      <w:r w:rsidR="00C2038C" w:rsidRPr="00CF797B">
        <w:rPr>
          <w:rStyle w:val="spar"/>
          <w:rFonts w:eastAsia="Times New Roman" w:cstheme="minorHAnsi"/>
          <w:sz w:val="20"/>
          <w:szCs w:val="20"/>
        </w:rPr>
        <w:t>,</w:t>
      </w:r>
      <w:r w:rsidR="0028764F" w:rsidRPr="00CF797B">
        <w:rPr>
          <w:rStyle w:val="spar"/>
          <w:rFonts w:eastAsia="Times New Roman" w:cstheme="minorHAnsi"/>
          <w:sz w:val="20"/>
          <w:szCs w:val="20"/>
        </w:rPr>
        <w:t xml:space="preserve"> încheiere contract de finanțare/act adițional, după caz, inclusiv implementare a proiectului</w:t>
      </w:r>
      <w:r w:rsidR="00C2038C" w:rsidRPr="00CF797B">
        <w:rPr>
          <w:rStyle w:val="spar"/>
          <w:rFonts w:eastAsia="Times New Roman" w:cstheme="minorHAnsi"/>
          <w:sz w:val="20"/>
          <w:szCs w:val="20"/>
        </w:rPr>
        <w:t xml:space="preserve"> și participă la sistemul de benchmarking, având în vedere obligația acestora de a performa ca întreprinderi bine gestionate și dotate în mod corespunzător care să furnizeze serviciile la cel mai mic cost pentru comunitate. În plus, </w:t>
      </w:r>
      <w:r w:rsidR="0028764F" w:rsidRPr="00CF797B">
        <w:rPr>
          <w:rStyle w:val="spar"/>
          <w:rFonts w:eastAsia="Times New Roman" w:cstheme="minorHAnsi"/>
          <w:sz w:val="20"/>
          <w:szCs w:val="20"/>
        </w:rPr>
        <w:t xml:space="preserve">implementează măsuri de reducere a pierderilor, de management al activelor și de eficientizare la nivelul său în conformitate cu planul de afaceri și de investiții/ </w:t>
      </w:r>
      <w:r w:rsidR="0028764F" w:rsidRPr="00DC6462">
        <w:rPr>
          <w:rStyle w:val="spar"/>
          <w:rFonts w:eastAsia="Times New Roman" w:cstheme="minorHAnsi"/>
          <w:sz w:val="20"/>
          <w:szCs w:val="20"/>
        </w:rPr>
        <w:t xml:space="preserve">investitii in derulare depus/avizat de ANRSC în baza Ordinului președintelui A.N.R.S.C. nr. 230/2022, în cazul operatorilor regionali care furnizează/prestează servicii de alimentare cu apă și de canalizare, în gestiune directă </w:t>
      </w:r>
      <w:r w:rsidR="00C2038C" w:rsidRPr="00DC6462">
        <w:rPr>
          <w:rStyle w:val="spar"/>
          <w:rFonts w:eastAsia="Times New Roman" w:cstheme="minorHAnsi"/>
          <w:sz w:val="20"/>
          <w:szCs w:val="20"/>
        </w:rPr>
        <w:t>.</w:t>
      </w:r>
      <w:r w:rsidR="0028764F" w:rsidRPr="00DC6462">
        <w:rPr>
          <w:rStyle w:val="spar"/>
          <w:rFonts w:eastAsia="Times New Roman" w:cstheme="minorHAnsi"/>
          <w:sz w:val="20"/>
          <w:szCs w:val="20"/>
        </w:rPr>
        <w:t xml:space="preserve"> </w:t>
      </w:r>
    </w:p>
    <w:p w14:paraId="4B5AD917" w14:textId="361661E0" w:rsidR="00EE33AF" w:rsidRPr="00DC6462" w:rsidRDefault="004A0E5B" w:rsidP="00EE33AF">
      <w:pPr>
        <w:numPr>
          <w:ilvl w:val="0"/>
          <w:numId w:val="32"/>
        </w:numPr>
        <w:autoSpaceDE w:val="0"/>
        <w:autoSpaceDN w:val="0"/>
        <w:adjustRightInd w:val="0"/>
        <w:spacing w:after="0" w:line="240" w:lineRule="auto"/>
        <w:jc w:val="both"/>
        <w:rPr>
          <w:rFonts w:eastAsia="Times New Roman" w:cstheme="minorHAnsi"/>
          <w:sz w:val="20"/>
          <w:szCs w:val="20"/>
        </w:rPr>
      </w:pPr>
      <w:r>
        <w:rPr>
          <w:rFonts w:cstheme="minorHAnsi"/>
          <w:sz w:val="20"/>
          <w:szCs w:val="20"/>
        </w:rPr>
        <w:t xml:space="preserve">Nu </w:t>
      </w:r>
      <w:r w:rsidR="00EE33AF" w:rsidRPr="00DC6462">
        <w:rPr>
          <w:rFonts w:cstheme="minorHAnsi"/>
          <w:sz w:val="20"/>
          <w:szCs w:val="20"/>
        </w:rPr>
        <w:t>se afl</w:t>
      </w:r>
      <w:r>
        <w:rPr>
          <w:rFonts w:cstheme="minorHAnsi"/>
          <w:sz w:val="20"/>
          <w:szCs w:val="20"/>
        </w:rPr>
        <w:t>ă</w:t>
      </w:r>
      <w:r w:rsidR="00EE33AF" w:rsidRPr="00DC6462">
        <w:rPr>
          <w:rFonts w:cstheme="minorHAnsi"/>
          <w:sz w:val="20"/>
          <w:szCs w:val="20"/>
        </w:rPr>
        <w:t xml:space="preserve"> în următoarele situații începând cu data depunerii cererii de finanţare, pe perioada de verificare şi contractare: </w:t>
      </w:r>
    </w:p>
    <w:p w14:paraId="77472D7B" w14:textId="300331B9" w:rsidR="00EE33AF" w:rsidRPr="00DC6462" w:rsidRDefault="00EE33AF" w:rsidP="00EE33AF">
      <w:pPr>
        <w:numPr>
          <w:ilvl w:val="0"/>
          <w:numId w:val="36"/>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Să fie în stare de faliment/ 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3764D5" w:rsidRPr="003764D5">
        <w:rPr>
          <w:rStyle w:val="slitbdy"/>
          <w:rFonts w:cstheme="minorHAnsi"/>
          <w:color w:val="000000"/>
          <w:sz w:val="20"/>
          <w:szCs w:val="20"/>
          <w:bdr w:val="none" w:sz="0" w:space="0" w:color="auto" w:frame="1"/>
          <w:shd w:val="clear" w:color="auto" w:fill="FFFFFF"/>
        </w:rPr>
        <w:t>, inclusiv în procedura legală pentru declararea sa într-una din situațiile menționate anterior</w:t>
      </w:r>
      <w:r w:rsidRPr="00DC6462">
        <w:rPr>
          <w:rStyle w:val="slitbdy"/>
          <w:rFonts w:cstheme="minorHAnsi"/>
          <w:color w:val="000000"/>
          <w:sz w:val="20"/>
          <w:szCs w:val="20"/>
          <w:bdr w:val="none" w:sz="0" w:space="0" w:color="auto" w:frame="1"/>
          <w:shd w:val="clear" w:color="auto" w:fill="FFFFFF"/>
        </w:rPr>
        <w:t xml:space="preserve">; </w:t>
      </w:r>
    </w:p>
    <w:p w14:paraId="63995D59" w14:textId="278D4892" w:rsidR="00EE33AF" w:rsidRPr="00DC6462" w:rsidRDefault="00EE33AF" w:rsidP="00EE33AF">
      <w:pPr>
        <w:numPr>
          <w:ilvl w:val="0"/>
          <w:numId w:val="36"/>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 xml:space="preserve">să fie în </w:t>
      </w:r>
      <w:r w:rsidR="003764D5">
        <w:rPr>
          <w:rStyle w:val="slitbdy"/>
          <w:rFonts w:cstheme="minorHAnsi"/>
          <w:color w:val="000000"/>
          <w:sz w:val="20"/>
          <w:szCs w:val="20"/>
          <w:bdr w:val="none" w:sz="0" w:space="0" w:color="auto" w:frame="1"/>
          <w:shd w:val="clear" w:color="auto" w:fill="FFFFFF"/>
        </w:rPr>
        <w:t xml:space="preserve">categoria întreprinderilor în </w:t>
      </w:r>
      <w:r w:rsidRPr="00DC6462">
        <w:rPr>
          <w:rStyle w:val="slitbdy"/>
          <w:rFonts w:cstheme="minorHAnsi"/>
          <w:color w:val="000000"/>
          <w:sz w:val="20"/>
          <w:szCs w:val="20"/>
          <w:bdr w:val="none" w:sz="0" w:space="0" w:color="auto" w:frame="1"/>
          <w:shd w:val="clear" w:color="auto" w:fill="FFFFFF"/>
        </w:rPr>
        <w:t>dificultate, în conformitate cu prevederile Regulamentului (UE) NR. 651/2014 al COMISIEI din 17 iunie 2014 de declarare a anumitor categorii de ajutoare compatibile cu piața internă în aplicarea articolelor 107 și 108 din tratat;</w:t>
      </w:r>
    </w:p>
    <w:p w14:paraId="0D9F1294" w14:textId="0F4BF103" w:rsidR="00EE33AF" w:rsidRDefault="00EE33AF" w:rsidP="00EE33AF">
      <w:pPr>
        <w:numPr>
          <w:ilvl w:val="0"/>
          <w:numId w:val="36"/>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 xml:space="preserve">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17701F19" w14:textId="77777777" w:rsidR="003764D5" w:rsidRPr="003764D5" w:rsidRDefault="003764D5" w:rsidP="00D67225">
      <w:pPr>
        <w:pStyle w:val="ListParagraph"/>
        <w:numPr>
          <w:ilvl w:val="0"/>
          <w:numId w:val="36"/>
        </w:numPr>
        <w:ind w:left="1701" w:firstLine="33"/>
        <w:rPr>
          <w:rStyle w:val="slitbdy"/>
          <w:rFonts w:cstheme="minorHAnsi"/>
          <w:color w:val="000000"/>
          <w:sz w:val="20"/>
          <w:szCs w:val="20"/>
          <w:bdr w:val="none" w:sz="0" w:space="0" w:color="auto" w:frame="1"/>
          <w:shd w:val="clear" w:color="auto" w:fill="FFFFFF"/>
        </w:rPr>
      </w:pPr>
      <w:r w:rsidRPr="003764D5">
        <w:rPr>
          <w:rStyle w:val="slitbdy"/>
          <w:rFonts w:cstheme="minorHAnsi"/>
          <w:color w:val="000000"/>
          <w:sz w:val="20"/>
          <w:szCs w:val="2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6EB67B48" w14:textId="77777777" w:rsidR="003764D5" w:rsidRPr="00DC6462" w:rsidRDefault="003764D5" w:rsidP="00D67225">
      <w:pPr>
        <w:spacing w:after="0" w:line="240" w:lineRule="auto"/>
        <w:jc w:val="both"/>
        <w:rPr>
          <w:rStyle w:val="slitbdy"/>
          <w:rFonts w:cstheme="minorHAnsi"/>
          <w:color w:val="000000"/>
          <w:sz w:val="20"/>
          <w:szCs w:val="20"/>
          <w:bdr w:val="none" w:sz="0" w:space="0" w:color="auto" w:frame="1"/>
          <w:shd w:val="clear" w:color="auto" w:fill="FFFFFF"/>
        </w:rPr>
      </w:pPr>
    </w:p>
    <w:p w14:paraId="2A985E48" w14:textId="77777777" w:rsidR="00EE33AF" w:rsidRPr="00DC6462" w:rsidRDefault="00EE33AF" w:rsidP="00EE33AF">
      <w:pPr>
        <w:spacing w:after="0" w:line="240" w:lineRule="auto"/>
        <w:ind w:left="2127"/>
        <w:jc w:val="both"/>
        <w:rPr>
          <w:rStyle w:val="slitbdy"/>
          <w:rFonts w:cstheme="minorHAnsi"/>
          <w:color w:val="000000"/>
          <w:sz w:val="20"/>
          <w:szCs w:val="20"/>
          <w:bdr w:val="none" w:sz="0" w:space="0" w:color="auto" w:frame="1"/>
          <w:shd w:val="clear" w:color="auto" w:fill="FFFFFF"/>
        </w:rPr>
      </w:pPr>
    </w:p>
    <w:p w14:paraId="3265B192" w14:textId="4E5D6502" w:rsidR="00EE33AF" w:rsidRPr="00DC6462" w:rsidRDefault="004A0E5B" w:rsidP="00EE33AF">
      <w:pPr>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S</w:t>
      </w:r>
      <w:r w:rsidR="00EE33AF" w:rsidRPr="00DC6462">
        <w:rPr>
          <w:rFonts w:cstheme="minorHAnsi"/>
          <w:sz w:val="20"/>
          <w:szCs w:val="20"/>
        </w:rPr>
        <w:t>e afl</w:t>
      </w:r>
      <w:r>
        <w:rPr>
          <w:rFonts w:cstheme="minorHAnsi"/>
          <w:sz w:val="20"/>
          <w:szCs w:val="20"/>
        </w:rPr>
        <w:t>ă</w:t>
      </w:r>
      <w:r w:rsidR="00EE33AF" w:rsidRPr="00DC6462">
        <w:rPr>
          <w:rFonts w:cstheme="minorHAnsi"/>
          <w:sz w:val="20"/>
          <w:szCs w:val="20"/>
        </w:rPr>
        <w:t xml:space="preserve"> în următoarele situații începând cu data depunerii cererii de finanţare, pe perioada de verificare şi contractare: </w:t>
      </w:r>
    </w:p>
    <w:p w14:paraId="0259F779" w14:textId="77777777" w:rsidR="00EE33AF" w:rsidRPr="00DC6462" w:rsidRDefault="00EE33AF" w:rsidP="00EE33AF">
      <w:pPr>
        <w:spacing w:after="0" w:line="240" w:lineRule="auto"/>
        <w:ind w:left="2127"/>
        <w:jc w:val="both"/>
        <w:rPr>
          <w:rStyle w:val="slitbdy"/>
          <w:rFonts w:cstheme="minorHAnsi"/>
          <w:color w:val="000000"/>
          <w:sz w:val="20"/>
          <w:szCs w:val="20"/>
          <w:bdr w:val="none" w:sz="0" w:space="0" w:color="auto" w:frame="1"/>
          <w:shd w:val="clear" w:color="auto" w:fill="FFFFFF"/>
        </w:rPr>
      </w:pPr>
    </w:p>
    <w:p w14:paraId="15F8437C" w14:textId="77777777" w:rsidR="00EE33AF" w:rsidRPr="00DC6462" w:rsidRDefault="00EE33AF" w:rsidP="00EE33AF">
      <w:pPr>
        <w:numPr>
          <w:ilvl w:val="0"/>
          <w:numId w:val="38"/>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Se angajează, prin reprezentantul său legal, sub incidența prevederilor din dreptul penal și civil, în special cele care privesc falsul în declarații și falsul intelectual, că îndeplinește condițiile de eligibilitate prevăzute în cadrul prezentului ghid, pentru apelul de proiecte selectat și ca, în situația în care proiectul va fi admis la finanțare, va prezenta toate documente justificative prin care va face dovada îndeplinirii criteriilor de eligibilitate, în caz contrar cererea de etapizare va fi respinsă la finanțare.</w:t>
      </w:r>
    </w:p>
    <w:p w14:paraId="7041A597" w14:textId="77777777" w:rsidR="00EE33AF" w:rsidRPr="00DC6462" w:rsidRDefault="00EE33AF" w:rsidP="00EE33AF">
      <w:pPr>
        <w:numPr>
          <w:ilvl w:val="0"/>
          <w:numId w:val="38"/>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A luat la cunoștință, prin reprezentantul său legal, asupra tuturor condițiilor și criteriilor de eligibilitate, evaluare și selecție prevăzute în cadrul prezentului ghid, pentru apelul selectat, asumându-și riscul respingerii de la finanțare a proiectului în cazul neîndeplinirii acestora.</w:t>
      </w:r>
    </w:p>
    <w:p w14:paraId="217A7EE1" w14:textId="77777777" w:rsidR="00EE33AF" w:rsidRPr="00DC6462" w:rsidRDefault="00EE33AF" w:rsidP="00EE33AF">
      <w:pPr>
        <w:spacing w:after="0" w:line="240" w:lineRule="auto"/>
        <w:jc w:val="both"/>
        <w:rPr>
          <w:rStyle w:val="spar"/>
          <w:rFonts w:cstheme="minorHAnsi"/>
          <w:color w:val="000000"/>
          <w:sz w:val="20"/>
          <w:szCs w:val="20"/>
          <w:bdr w:val="none" w:sz="0" w:space="0" w:color="auto" w:frame="1"/>
          <w:shd w:val="clear" w:color="auto" w:fill="FFFFFF"/>
        </w:rPr>
      </w:pPr>
    </w:p>
    <w:p w14:paraId="73623C4D" w14:textId="4EDC9362" w:rsidR="00EE33AF" w:rsidRPr="00DC6462" w:rsidRDefault="00EE33AF" w:rsidP="00EE33AF">
      <w:pPr>
        <w:numPr>
          <w:ilvl w:val="0"/>
          <w:numId w:val="32"/>
        </w:numPr>
        <w:autoSpaceDE w:val="0"/>
        <w:autoSpaceDN w:val="0"/>
        <w:adjustRightInd w:val="0"/>
        <w:spacing w:after="0" w:line="240" w:lineRule="auto"/>
        <w:jc w:val="both"/>
        <w:rPr>
          <w:rFonts w:cstheme="minorHAnsi"/>
          <w:sz w:val="20"/>
          <w:szCs w:val="20"/>
        </w:rPr>
      </w:pPr>
      <w:r w:rsidRPr="00DC6462">
        <w:rPr>
          <w:rFonts w:cstheme="minorHAnsi"/>
          <w:sz w:val="20"/>
          <w:szCs w:val="20"/>
        </w:rPr>
        <w:t>Reprezentantul legal al solicitantului nu se află într-una din situațiile de mai jos:</w:t>
      </w:r>
    </w:p>
    <w:p w14:paraId="1AB04984" w14:textId="77777777" w:rsidR="00EE33AF" w:rsidRPr="00DC6462" w:rsidRDefault="00EE33AF" w:rsidP="00EE33AF">
      <w:pPr>
        <w:numPr>
          <w:ilvl w:val="0"/>
          <w:numId w:val="37"/>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8010406" w14:textId="77777777" w:rsidR="00EE33AF" w:rsidRPr="00DC6462" w:rsidRDefault="00EE33AF" w:rsidP="00EE33AF">
      <w:pPr>
        <w:numPr>
          <w:ilvl w:val="0"/>
          <w:numId w:val="37"/>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A04476D" w14:textId="77777777" w:rsidR="00EE33AF" w:rsidRPr="00DC6462" w:rsidRDefault="00EE33AF" w:rsidP="00EE33AF">
      <w:pPr>
        <w:numPr>
          <w:ilvl w:val="0"/>
          <w:numId w:val="37"/>
        </w:numPr>
        <w:spacing w:after="0" w:line="240" w:lineRule="auto"/>
        <w:ind w:left="2127" w:hanging="284"/>
        <w:jc w:val="both"/>
        <w:rPr>
          <w:rStyle w:val="slitbdy"/>
          <w:rFonts w:cstheme="minorHAnsi"/>
          <w:color w:val="000000"/>
          <w:sz w:val="20"/>
          <w:szCs w:val="20"/>
          <w:bdr w:val="none" w:sz="0" w:space="0" w:color="auto" w:frame="1"/>
          <w:shd w:val="clear" w:color="auto" w:fill="FFFFFF"/>
        </w:rPr>
      </w:pPr>
      <w:r w:rsidRPr="00DC6462">
        <w:rPr>
          <w:rStyle w:val="slitbdy"/>
          <w:rFonts w:cstheme="minorHAnsi"/>
          <w:color w:val="000000"/>
          <w:sz w:val="20"/>
          <w:szCs w:val="20"/>
          <w:bdr w:val="none" w:sz="0" w:space="0" w:color="auto" w:frame="1"/>
          <w:shd w:val="clear" w:color="auto" w:fill="FFFFFF"/>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134F424" w14:textId="77777777" w:rsidR="00EE33AF" w:rsidRPr="00D67225" w:rsidRDefault="00EE33AF" w:rsidP="00EE33AF">
      <w:pPr>
        <w:numPr>
          <w:ilvl w:val="0"/>
          <w:numId w:val="37"/>
        </w:numPr>
        <w:spacing w:after="0" w:line="240" w:lineRule="auto"/>
        <w:ind w:left="2127" w:hanging="284"/>
        <w:jc w:val="both"/>
        <w:rPr>
          <w:rFonts w:cstheme="minorHAnsi"/>
          <w:i/>
          <w:iCs/>
          <w:sz w:val="20"/>
          <w:szCs w:val="20"/>
        </w:rPr>
      </w:pPr>
      <w:r w:rsidRPr="00DC6462">
        <w:rPr>
          <w:rFonts w:cstheme="minorHAnsi"/>
          <w:sz w:val="20"/>
          <w:szCs w:val="20"/>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57AC15B1" w14:textId="77777777" w:rsidR="00DA20C0" w:rsidRPr="00D67225" w:rsidRDefault="00DA20C0" w:rsidP="00D67225">
      <w:pPr>
        <w:spacing w:after="0" w:line="240" w:lineRule="auto"/>
        <w:ind w:left="2127"/>
        <w:jc w:val="both"/>
        <w:rPr>
          <w:rFonts w:cstheme="minorHAnsi"/>
          <w:i/>
          <w:iCs/>
          <w:sz w:val="20"/>
          <w:szCs w:val="20"/>
        </w:rPr>
      </w:pPr>
    </w:p>
    <w:p w14:paraId="0BFDA3BA" w14:textId="773F67D1" w:rsidR="00F725FE" w:rsidRPr="00DC6462" w:rsidRDefault="00F725FE" w:rsidP="00F725FE">
      <w:pPr>
        <w:pStyle w:val="instruct"/>
        <w:spacing w:before="0" w:after="0"/>
        <w:jc w:val="both"/>
        <w:rPr>
          <w:rFonts w:asciiTheme="minorHAnsi" w:hAnsiTheme="minorHAnsi" w:cstheme="minorHAnsi"/>
          <w:szCs w:val="20"/>
        </w:rPr>
      </w:pPr>
    </w:p>
    <w:p w14:paraId="2525FAE7" w14:textId="3E508D5C" w:rsidR="004A0E5B" w:rsidRPr="004A0E5B" w:rsidRDefault="00EE33AF" w:rsidP="004A0E5B">
      <w:pPr>
        <w:pStyle w:val="ListParagraph"/>
        <w:numPr>
          <w:ilvl w:val="0"/>
          <w:numId w:val="32"/>
        </w:numPr>
        <w:jc w:val="both"/>
        <w:rPr>
          <w:rFonts w:cstheme="minorHAnsi"/>
          <w:sz w:val="20"/>
          <w:szCs w:val="20"/>
        </w:rPr>
      </w:pPr>
      <w:r w:rsidRPr="004A0E5B">
        <w:rPr>
          <w:rFonts w:cstheme="minorHAnsi"/>
          <w:sz w:val="20"/>
          <w:szCs w:val="20"/>
        </w:rPr>
        <w:t>Pentru imobilul asociat activităților proiectului, acolo unde este cazul</w:t>
      </w:r>
      <w:r w:rsidR="004A0E5B" w:rsidRPr="004A0E5B">
        <w:t xml:space="preserve"> </w:t>
      </w:r>
      <w:r w:rsidR="004A0E5B" w:rsidRPr="004A0E5B">
        <w:rPr>
          <w:rFonts w:cstheme="minorHAnsi"/>
          <w:sz w:val="20"/>
          <w:szCs w:val="20"/>
        </w:rPr>
        <w:t>solicitantul deține sau, după caz, urmează să dețină, până la semnarea contractului de finanțare ori în termenul de maximum 1 an de la semnarea contractului, dreptul de proprietate sau alte drepturi reale principale asupra bunurilor imobile care fac obiectul cererii de finanțare, drepturi necesare pentru obținerea autorizației de construire pentru construcții definitive/provizorii, după caz, în conformitate cu prevederile Legii 50/1991 privind autorizarea lucrărilor de construire, republicată.</w:t>
      </w:r>
    </w:p>
    <w:p w14:paraId="23F169BD" w14:textId="7D305971" w:rsidR="003764D5" w:rsidRDefault="004A0E5B" w:rsidP="00D67225">
      <w:pPr>
        <w:pStyle w:val="ListParagraph"/>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G</w:t>
      </w:r>
      <w:r w:rsidR="003764D5" w:rsidRPr="00D67225">
        <w:rPr>
          <w:rFonts w:cstheme="minorHAnsi"/>
          <w:sz w:val="20"/>
          <w:szCs w:val="20"/>
        </w:rPr>
        <w:t>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6204C73B" w14:textId="77777777" w:rsidR="0028764F" w:rsidRPr="00CF797B" w:rsidRDefault="0028764F" w:rsidP="00D67225">
      <w:pPr>
        <w:autoSpaceDE w:val="0"/>
        <w:autoSpaceDN w:val="0"/>
        <w:adjustRightInd w:val="0"/>
        <w:spacing w:after="0" w:line="240" w:lineRule="auto"/>
        <w:ind w:left="720"/>
        <w:jc w:val="both"/>
        <w:rPr>
          <w:rFonts w:eastAsia="Calibri" w:cstheme="minorHAnsi"/>
          <w:b/>
          <w:bCs/>
          <w:color w:val="FF0000"/>
          <w:sz w:val="20"/>
          <w:szCs w:val="20"/>
        </w:rPr>
      </w:pPr>
    </w:p>
    <w:p w14:paraId="55553EED" w14:textId="77777777" w:rsidR="0034103D" w:rsidRDefault="00C2038C" w:rsidP="00CF797B">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 xml:space="preserve">Proiectul propus la finanțare </w:t>
      </w:r>
      <w:r w:rsidR="00EE48CD" w:rsidRPr="00EE48CD">
        <w:rPr>
          <w:rFonts w:cstheme="minorHAnsi"/>
          <w:sz w:val="20"/>
          <w:szCs w:val="20"/>
        </w:rPr>
        <w:t xml:space="preserve">implică o a doua etapă </w:t>
      </w:r>
      <w:r w:rsidR="00EE48CD">
        <w:rPr>
          <w:rFonts w:cstheme="minorHAnsi"/>
          <w:sz w:val="20"/>
          <w:szCs w:val="20"/>
        </w:rPr>
        <w:t>clar</w:t>
      </w:r>
      <w:r w:rsidRPr="00CF797B">
        <w:rPr>
          <w:rFonts w:cstheme="minorHAnsi"/>
          <w:sz w:val="20"/>
          <w:szCs w:val="20"/>
        </w:rPr>
        <w:t xml:space="preserve"> identificabilă financiar și pentru care este asigurată o pistă de audit adecvată, </w:t>
      </w:r>
      <w:r w:rsidR="00D269CB" w:rsidRPr="00CF797B">
        <w:rPr>
          <w:rFonts w:cstheme="minorHAnsi"/>
          <w:sz w:val="20"/>
          <w:szCs w:val="20"/>
        </w:rPr>
        <w:t xml:space="preserve">respectând limitele impuse de art 118 sau 118a, după caz din Regulamentul 1060/2021, cu modificările și completările ulterioare, </w:t>
      </w:r>
    </w:p>
    <w:p w14:paraId="425BEBCE" w14:textId="77777777" w:rsidR="0034103D" w:rsidRDefault="0034103D" w:rsidP="0034103D">
      <w:pPr>
        <w:pStyle w:val="ListParagraph"/>
        <w:rPr>
          <w:rFonts w:cstheme="minorHAnsi"/>
          <w:sz w:val="20"/>
          <w:szCs w:val="20"/>
        </w:rPr>
      </w:pPr>
    </w:p>
    <w:p w14:paraId="721FBA79" w14:textId="4A962CBE" w:rsidR="0034103D" w:rsidRPr="0034103D" w:rsidRDefault="0034103D" w:rsidP="00CF797B">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Pr>
          <w:rFonts w:cstheme="minorHAnsi"/>
          <w:sz w:val="20"/>
          <w:szCs w:val="20"/>
        </w:rPr>
        <w:t>A fost</w:t>
      </w:r>
      <w:r w:rsidR="00C2038C" w:rsidRPr="00CF797B">
        <w:rPr>
          <w:rFonts w:cstheme="minorHAnsi"/>
          <w:sz w:val="20"/>
          <w:szCs w:val="20"/>
        </w:rPr>
        <w:t xml:space="preserve"> solicitată etapizarea proiectului în conformitate cu procedura inițială de aprobare a proiectului,</w:t>
      </w:r>
      <w:r w:rsidR="00C2038C" w:rsidRPr="00CF797B">
        <w:rPr>
          <w:rFonts w:eastAsia="Times New Roman" w:cstheme="minorHAnsi"/>
          <w:sz w:val="20"/>
          <w:szCs w:val="20"/>
        </w:rPr>
        <w:t xml:space="preserve"> cererea de etapizare fiind deja </w:t>
      </w:r>
      <w:r w:rsidR="00C2038C" w:rsidRPr="00CF797B">
        <w:rPr>
          <w:rFonts w:eastAsia="Calibri" w:cstheme="minorHAnsi"/>
          <w:iCs/>
          <w:sz w:val="20"/>
          <w:szCs w:val="20"/>
        </w:rPr>
        <w:t>transmisă Comisiei Europene</w:t>
      </w:r>
      <w:r>
        <w:rPr>
          <w:rFonts w:eastAsia="Calibri" w:cstheme="minorHAnsi"/>
          <w:iCs/>
          <w:sz w:val="20"/>
          <w:szCs w:val="20"/>
        </w:rPr>
        <w:t>/AM</w:t>
      </w:r>
      <w:r w:rsidR="00C2038C" w:rsidRPr="00CF797B">
        <w:rPr>
          <w:rFonts w:eastAsia="Calibri" w:cstheme="minorHAnsi"/>
          <w:iCs/>
          <w:sz w:val="20"/>
          <w:szCs w:val="20"/>
        </w:rPr>
        <w:t xml:space="preserve"> (dacă decizia nu a fost încă emisă</w:t>
      </w:r>
      <w:r w:rsidR="00C2038C" w:rsidRPr="00DC6462">
        <w:rPr>
          <w:rFonts w:eastAsia="Calibri" w:cstheme="minorHAnsi"/>
          <w:iCs/>
          <w:sz w:val="20"/>
          <w:szCs w:val="20"/>
        </w:rPr>
        <w:t>)</w:t>
      </w:r>
      <w:r>
        <w:rPr>
          <w:rFonts w:eastAsia="Calibri" w:cstheme="minorHAnsi"/>
          <w:iCs/>
          <w:sz w:val="20"/>
          <w:szCs w:val="20"/>
        </w:rPr>
        <w:t xml:space="preserve"> </w:t>
      </w:r>
    </w:p>
    <w:p w14:paraId="7E533763" w14:textId="77777777" w:rsidR="0034103D" w:rsidRDefault="0034103D" w:rsidP="0034103D">
      <w:pPr>
        <w:pStyle w:val="ListParagraph"/>
        <w:rPr>
          <w:rFonts w:cstheme="minorHAnsi"/>
          <w:sz w:val="20"/>
          <w:szCs w:val="20"/>
        </w:rPr>
      </w:pPr>
    </w:p>
    <w:p w14:paraId="4641B8F4" w14:textId="77777777" w:rsidR="0034103D" w:rsidRDefault="0034103D" w:rsidP="0034103D">
      <w:pPr>
        <w:pStyle w:val="ListParagraph"/>
        <w:rPr>
          <w:rFonts w:eastAsia="Calibri" w:cstheme="minorHAnsi"/>
          <w:iCs/>
          <w:sz w:val="20"/>
          <w:szCs w:val="20"/>
        </w:rPr>
      </w:pPr>
    </w:p>
    <w:p w14:paraId="623248E9" w14:textId="355B3F45" w:rsidR="00CA0C7F" w:rsidRPr="00CF797B" w:rsidRDefault="00CF797B" w:rsidP="00CF797B">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DC6462">
        <w:rPr>
          <w:rFonts w:eastAsia="Calibri" w:cstheme="minorHAnsi"/>
          <w:iCs/>
          <w:sz w:val="20"/>
          <w:szCs w:val="20"/>
        </w:rPr>
        <w:lastRenderedPageBreak/>
        <w:t xml:space="preserve"> </w:t>
      </w:r>
      <w:r w:rsidRPr="00DC6462">
        <w:rPr>
          <w:rFonts w:eastAsia="Times New Roman" w:cstheme="minorHAnsi"/>
          <w:sz w:val="20"/>
          <w:szCs w:val="20"/>
        </w:rPr>
        <w:t>Etapa I a proiectului aferentă perioadei de programare anterioare este sau va fi pregătită</w:t>
      </w:r>
      <w:r w:rsidRPr="00CF797B">
        <w:rPr>
          <w:rFonts w:eastAsia="Times New Roman" w:cstheme="minorHAnsi"/>
          <w:sz w:val="20"/>
          <w:szCs w:val="20"/>
        </w:rPr>
        <w:t xml:space="preserve"> pentru a fi utilizată în scopul stabilit prin decizia de modificare a deciziei de finanțare inițială a proiectului, până la termenul de prezentare a documentelor de închidere pentru programul sau programele operaționale relevante.</w:t>
      </w:r>
    </w:p>
    <w:p w14:paraId="2FAAF841" w14:textId="77777777" w:rsidR="00D30C1A" w:rsidRPr="00CF797B" w:rsidRDefault="00CA0C7F" w:rsidP="00D30C1A">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 xml:space="preserve">Proiectul propus la finanțare se încadrează în obiectivele liniei de finanțare prevăzută de PDD, axa prioritară 1, Obiectivul specific 2.5, inclusiv în ceea ce privește coerența lor cu strategiile relevante care stau la baza programului, contribuind efectiv la îndeplinirea obiectivelor specifice ale programului, încadrându-se </w:t>
      </w:r>
      <w:r w:rsidRPr="00CF797B">
        <w:rPr>
          <w:rFonts w:eastAsia="Times New Roman" w:cstheme="minorHAnsi"/>
          <w:color w:val="000000"/>
          <w:sz w:val="20"/>
          <w:szCs w:val="20"/>
        </w:rPr>
        <w:t>în categoriile de acțiuni finanțabile.</w:t>
      </w:r>
    </w:p>
    <w:p w14:paraId="3343B246" w14:textId="01A716C4" w:rsidR="007D2A5F" w:rsidRPr="00CF797B" w:rsidRDefault="00CA0C7F" w:rsidP="007D2A5F">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 xml:space="preserve">Pentru operațiunile din domeniul de aplicare al condiției favorizante în sectorul apei și cel al apelor uzate declar că faza a doua a proiectului include </w:t>
      </w:r>
      <w:r w:rsidRPr="00CF797B">
        <w:rPr>
          <w:rFonts w:eastAsia="Calibri" w:cstheme="minorHAnsi"/>
          <w:iCs/>
          <w:sz w:val="20"/>
          <w:szCs w:val="20"/>
        </w:rPr>
        <w:t xml:space="preserve">aglomerări cu o populație mai mare de 2000 locuitori echivalenți  și proiectul este </w:t>
      </w:r>
      <w:r w:rsidR="00D30C1A" w:rsidRPr="00CF797B">
        <w:rPr>
          <w:rFonts w:eastAsia="Calibri" w:cstheme="minorHAnsi"/>
          <w:iCs/>
          <w:sz w:val="20"/>
          <w:szCs w:val="20"/>
        </w:rPr>
        <w:t xml:space="preserve">realizat </w:t>
      </w:r>
      <w:r w:rsidR="00D30C1A" w:rsidRPr="00CF797B">
        <w:rPr>
          <w:rFonts w:cstheme="minorHAnsi"/>
          <w:sz w:val="20"/>
          <w:szCs w:val="20"/>
        </w:rPr>
        <w:t xml:space="preserve">pe baza Master Planurilor Judeţene, a Planurilor de Management ale Bazinelor Hidrografice (PMBH) și </w:t>
      </w:r>
      <w:r w:rsidR="0034103D">
        <w:rPr>
          <w:rFonts w:cstheme="minorHAnsi"/>
          <w:sz w:val="20"/>
          <w:szCs w:val="20"/>
        </w:rPr>
        <w:t xml:space="preserve">se regăsesc </w:t>
      </w:r>
      <w:r w:rsidR="00D30C1A" w:rsidRPr="00CF797B">
        <w:rPr>
          <w:rFonts w:cstheme="minorHAnsi"/>
          <w:sz w:val="20"/>
          <w:szCs w:val="20"/>
        </w:rPr>
        <w:t>în cadrul Planului Național de Investiții.</w:t>
      </w:r>
    </w:p>
    <w:p w14:paraId="76AFC6E3" w14:textId="77777777" w:rsidR="007D2A5F" w:rsidRPr="00CF797B" w:rsidRDefault="00CA0C7F" w:rsidP="007D2A5F">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Proiectul și activitățile cuprinse în cadrul acestuia care intră sub incidența Directivei 2011/92/UE fac obiectul unei evaluări a impactului asupra mediului sau al unei proceduri de verificare și că evaluarea soluțiilor alternative a fost luată în considerare în mod corespunzător, pe baza cerințelor directivei respective;</w:t>
      </w:r>
    </w:p>
    <w:p w14:paraId="7934BD5F" w14:textId="77777777" w:rsidR="007D2A5F" w:rsidRPr="00CF797B" w:rsidRDefault="00CA0C7F" w:rsidP="007D2A5F">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1B9A54AA" w14:textId="586288AE" w:rsidR="00EE48CD" w:rsidRPr="00EE48CD" w:rsidRDefault="00EE48CD" w:rsidP="00EE48CD">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EE48CD">
        <w:rPr>
          <w:rFonts w:cstheme="minorHAnsi"/>
          <w:sz w:val="20"/>
          <w:szCs w:val="20"/>
        </w:rPr>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3F48F6F7" w14:textId="77777777" w:rsidR="007D2A5F" w:rsidRPr="00CF797B" w:rsidRDefault="00CA0C7F" w:rsidP="007D2A5F">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Acolo unde este cazul, proiectul prevede asigurarea imunizării la schimbările climatice a investițiilor în infrastructură care au o durată de viață preconizată de cel puțin cinci ani</w:t>
      </w:r>
      <w:r w:rsidR="007D2A5F" w:rsidRPr="00CF797B">
        <w:rPr>
          <w:rFonts w:cstheme="minorHAnsi"/>
          <w:sz w:val="20"/>
          <w:szCs w:val="20"/>
        </w:rPr>
        <w:t xml:space="preserve"> în conformitate cu metodologia anexată la ghidul solicitantului aplicabil</w:t>
      </w:r>
      <w:r w:rsidRPr="00CF797B">
        <w:rPr>
          <w:rFonts w:cstheme="minorHAnsi"/>
          <w:sz w:val="20"/>
          <w:szCs w:val="20"/>
        </w:rPr>
        <w:t xml:space="preserve">; </w:t>
      </w:r>
    </w:p>
    <w:p w14:paraId="3C9F38E3" w14:textId="77777777" w:rsidR="00D269CB" w:rsidRPr="00CF797B" w:rsidRDefault="00CA0C7F" w:rsidP="00D269CB">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242B8920" w14:textId="0B671F0E" w:rsidR="00D269CB" w:rsidRPr="00CF797B" w:rsidRDefault="007D2A5F" w:rsidP="00D269CB">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cstheme="minorHAnsi"/>
          <w:sz w:val="20"/>
          <w:szCs w:val="20"/>
        </w:rPr>
        <w:t xml:space="preserve">Proiectul respectă </w:t>
      </w:r>
      <w:r w:rsidR="00D269CB" w:rsidRPr="00CF797B">
        <w:rPr>
          <w:rFonts w:cstheme="minorHAnsi"/>
          <w:sz w:val="20"/>
          <w:szCs w:val="20"/>
        </w:rPr>
        <w:t xml:space="preserve">şi va continua </w:t>
      </w:r>
      <w:r w:rsidR="00813C12">
        <w:rPr>
          <w:rFonts w:cstheme="minorHAnsi"/>
          <w:sz w:val="20"/>
          <w:szCs w:val="20"/>
        </w:rPr>
        <w:t xml:space="preserve">să respecte </w:t>
      </w:r>
      <w:r w:rsidR="00813C12" w:rsidRPr="00813C12">
        <w:rPr>
          <w:rFonts w:cstheme="minorHAnsi"/>
          <w:sz w:val="20"/>
          <w:szCs w:val="20"/>
        </w:rPr>
        <w:t>condițiile</w:t>
      </w:r>
      <w:r w:rsidR="00813C12">
        <w:rPr>
          <w:rFonts w:cstheme="minorHAnsi"/>
          <w:sz w:val="20"/>
          <w:szCs w:val="20"/>
        </w:rPr>
        <w:t xml:space="preserve"> și criteriile </w:t>
      </w:r>
      <w:r w:rsidR="00813C12" w:rsidRPr="00813C12">
        <w:rPr>
          <w:rFonts w:cstheme="minorHAnsi"/>
          <w:sz w:val="20"/>
          <w:szCs w:val="20"/>
        </w:rPr>
        <w:t xml:space="preserve">de acordare a finanțării în cadrul  POIM 2014-2020, </w:t>
      </w:r>
      <w:r w:rsidR="00813C12">
        <w:rPr>
          <w:rFonts w:cstheme="minorHAnsi"/>
          <w:sz w:val="20"/>
          <w:szCs w:val="20"/>
        </w:rPr>
        <w:t xml:space="preserve">cu </w:t>
      </w:r>
      <w:r w:rsidR="00813C12" w:rsidRPr="00813C12">
        <w:rPr>
          <w:rFonts w:cstheme="minorHAnsi"/>
          <w:sz w:val="20"/>
          <w:szCs w:val="20"/>
        </w:rPr>
        <w:t>respectarea criteriilor de eficiență pentru activitățile aferente etapei menționate, incluse pe codurile de intervenție asociate</w:t>
      </w:r>
      <w:r w:rsidR="00813C12">
        <w:rPr>
          <w:rFonts w:cstheme="minorHAnsi"/>
          <w:sz w:val="20"/>
          <w:szCs w:val="20"/>
        </w:rPr>
        <w:t xml:space="preserve">, </w:t>
      </w:r>
      <w:r w:rsidRPr="00CF797B">
        <w:rPr>
          <w:rFonts w:cstheme="minorHAnsi"/>
          <w:sz w:val="20"/>
          <w:szCs w:val="20"/>
        </w:rPr>
        <w:t>reglementările naţionale şi comunitare privind eligibilitatea cheltuielilor, promovarea egalităţii de şanse şi politica nediscriminatorie; dezvoltarea durabilă,</w:t>
      </w:r>
      <w:r w:rsidR="00813C12">
        <w:rPr>
          <w:rFonts w:cstheme="minorHAnsi"/>
          <w:sz w:val="20"/>
          <w:szCs w:val="20"/>
        </w:rPr>
        <w:t xml:space="preserve"> inclusiv DNSH,</w:t>
      </w:r>
      <w:r w:rsidRPr="00CF797B">
        <w:rPr>
          <w:rFonts w:cstheme="minorHAnsi"/>
          <w:sz w:val="20"/>
          <w:szCs w:val="20"/>
        </w:rPr>
        <w:t xml:space="preserve"> tehnologia informaţiei; achiziţiile publice; informare şi publicitate; ajutorul de stat precum şi orice alte prevederi legale aplicabile fondurilor europene structurale și de investiții, după caz.</w:t>
      </w:r>
      <w:r w:rsidR="00D269CB" w:rsidRPr="00CF797B">
        <w:rPr>
          <w:rFonts w:cstheme="minorHAnsi"/>
          <w:sz w:val="20"/>
          <w:szCs w:val="20"/>
        </w:rPr>
        <w:t xml:space="preserve"> În cazul în care au fost demarate activităţi înainte de depunerea proiectului, eventualele proceduri de achiziţii publice aferente acestor activităţi au respectat legislaţia privind achiziţiile publice. </w:t>
      </w:r>
    </w:p>
    <w:p w14:paraId="714CFB29" w14:textId="77777777" w:rsidR="00CF797B" w:rsidRPr="00813C12" w:rsidRDefault="007D2A5F" w:rsidP="00CF797B">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CF797B">
        <w:rPr>
          <w:rFonts w:eastAsia="Calibri" w:cstheme="minorHAnsi"/>
          <w:iCs/>
          <w:sz w:val="20"/>
          <w:szCs w:val="20"/>
        </w:rPr>
        <w:t>Cheltuielile aferente celei de-a doua etape a proiectului nu au fost</w:t>
      </w:r>
      <w:r w:rsidR="00D269CB" w:rsidRPr="00CF797B">
        <w:rPr>
          <w:rFonts w:eastAsia="Calibri" w:cstheme="minorHAnsi"/>
          <w:iCs/>
          <w:sz w:val="20"/>
          <w:szCs w:val="20"/>
        </w:rPr>
        <w:t xml:space="preserve"> și nu vor fi</w:t>
      </w:r>
      <w:r w:rsidRPr="00CF797B">
        <w:rPr>
          <w:rFonts w:eastAsia="Calibri" w:cstheme="minorHAnsi"/>
          <w:iCs/>
          <w:sz w:val="20"/>
          <w:szCs w:val="20"/>
        </w:rPr>
        <w:t xml:space="preserve"> solicitate la finanțare în cadrul perioadei de programare 2014-2020, și corespund cu stadiul fizic al lucrărilor și activităților planificate pentru această etapă</w:t>
      </w:r>
      <w:r w:rsidR="00D269CB" w:rsidRPr="00CF797B">
        <w:rPr>
          <w:rFonts w:eastAsia="Calibri" w:cstheme="minorHAnsi"/>
          <w:iCs/>
          <w:sz w:val="20"/>
          <w:szCs w:val="20"/>
        </w:rPr>
        <w:t>.</w:t>
      </w:r>
    </w:p>
    <w:p w14:paraId="79F8B6B4" w14:textId="1E1FA9DB" w:rsidR="00813C12" w:rsidRPr="00CF797B" w:rsidRDefault="00813C12" w:rsidP="00CF797B">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813C12">
        <w:rPr>
          <w:rFonts w:cstheme="minorHAnsi"/>
          <w:sz w:val="20"/>
          <w:szCs w:val="20"/>
        </w:rPr>
        <w:t>Proiectul propune și măsuri și investiții ce se încadrează în codurile de eficiență Anexa 10</w:t>
      </w:r>
      <w:r w:rsidR="00F45118">
        <w:rPr>
          <w:rFonts w:cstheme="minorHAnsi"/>
          <w:sz w:val="20"/>
          <w:szCs w:val="20"/>
        </w:rPr>
        <w:t xml:space="preserve"> la Ghidul solicitantului aplicabil.</w:t>
      </w:r>
    </w:p>
    <w:p w14:paraId="58B2EF69" w14:textId="2CC852A5" w:rsidR="005059C5" w:rsidRPr="00D67225" w:rsidRDefault="005059C5" w:rsidP="005059C5">
      <w:pPr>
        <w:widowControl w:val="0"/>
        <w:numPr>
          <w:ilvl w:val="0"/>
          <w:numId w:val="32"/>
        </w:numPr>
        <w:shd w:val="clear" w:color="auto" w:fill="FFFFFF" w:themeFill="background1"/>
        <w:autoSpaceDE w:val="0"/>
        <w:autoSpaceDN w:val="0"/>
        <w:adjustRightInd w:val="0"/>
        <w:spacing w:after="0" w:line="240" w:lineRule="auto"/>
        <w:jc w:val="both"/>
        <w:rPr>
          <w:rFonts w:cstheme="minorHAnsi"/>
          <w:color w:val="000000" w:themeColor="text1"/>
          <w:sz w:val="20"/>
          <w:szCs w:val="20"/>
        </w:rPr>
      </w:pPr>
      <w:r w:rsidRPr="00D67225">
        <w:rPr>
          <w:rFonts w:cstheme="minorHAnsi"/>
          <w:color w:val="000000" w:themeColor="text1"/>
          <w:sz w:val="20"/>
          <w:szCs w:val="20"/>
        </w:rPr>
        <w:t>Acolo unde este cazul, î</w:t>
      </w:r>
      <w:r w:rsidR="00CF797B" w:rsidRPr="00D67225">
        <w:rPr>
          <w:rFonts w:cstheme="minorHAnsi"/>
          <w:color w:val="000000" w:themeColor="text1"/>
          <w:sz w:val="20"/>
          <w:szCs w:val="20"/>
        </w:rPr>
        <w:t>n situația în care la data semnării contractului de finanțare nu s-a primit Decizia de aprobare a Comisiei Europene</w:t>
      </w:r>
      <w:r w:rsidRPr="00D67225">
        <w:rPr>
          <w:rFonts w:cstheme="minorHAnsi"/>
          <w:color w:val="000000" w:themeColor="text1"/>
          <w:sz w:val="20"/>
          <w:szCs w:val="20"/>
        </w:rPr>
        <w:t xml:space="preserve"> pentru etapizarea proiectului propus la finanțare</w:t>
      </w:r>
      <w:r w:rsidR="00CF797B" w:rsidRPr="00D67225">
        <w:rPr>
          <w:rFonts w:cstheme="minorHAnsi"/>
          <w:color w:val="000000" w:themeColor="text1"/>
          <w:sz w:val="20"/>
          <w:szCs w:val="20"/>
        </w:rPr>
        <w:t xml:space="preserve">, </w:t>
      </w:r>
      <w:r w:rsidRPr="00D67225">
        <w:rPr>
          <w:rFonts w:cstheme="minorHAnsi"/>
          <w:color w:val="000000" w:themeColor="text1"/>
          <w:sz w:val="20"/>
          <w:szCs w:val="20"/>
        </w:rPr>
        <w:t>înțeleg că acordarea finanțării în cadrul PDD se realizează</w:t>
      </w:r>
      <w:r w:rsidR="00CF797B" w:rsidRPr="00D67225">
        <w:rPr>
          <w:rFonts w:cstheme="minorHAnsi"/>
          <w:color w:val="000000" w:themeColor="text1"/>
          <w:sz w:val="20"/>
          <w:szCs w:val="20"/>
        </w:rPr>
        <w:t xml:space="preserve"> sub condiţie rezolutori</w:t>
      </w:r>
      <w:r w:rsidRPr="00D67225">
        <w:rPr>
          <w:rFonts w:cstheme="minorHAnsi"/>
          <w:color w:val="000000" w:themeColor="text1"/>
          <w:sz w:val="20"/>
          <w:szCs w:val="20"/>
        </w:rPr>
        <w:t>e</w:t>
      </w:r>
      <w:r w:rsidR="00CF797B" w:rsidRPr="00D67225">
        <w:rPr>
          <w:rFonts w:cstheme="minorHAnsi"/>
          <w:color w:val="000000" w:themeColor="text1"/>
          <w:sz w:val="20"/>
          <w:szCs w:val="20"/>
        </w:rPr>
        <w:t>, cu recuperarea finanţării acordate deja, în situaţia în care</w:t>
      </w:r>
      <w:r w:rsidRPr="00D67225">
        <w:rPr>
          <w:rFonts w:cstheme="minorHAnsi"/>
          <w:color w:val="000000" w:themeColor="text1"/>
          <w:sz w:val="20"/>
          <w:szCs w:val="20"/>
        </w:rPr>
        <w:t xml:space="preserve"> </w:t>
      </w:r>
      <w:r w:rsidR="00CF797B" w:rsidRPr="00D67225">
        <w:rPr>
          <w:rFonts w:cstheme="minorHAnsi"/>
          <w:color w:val="000000" w:themeColor="text1"/>
          <w:sz w:val="20"/>
          <w:szCs w:val="20"/>
        </w:rPr>
        <w:t xml:space="preserve">proiectul nu obține aprobarea </w:t>
      </w:r>
      <w:r w:rsidRPr="00D67225">
        <w:rPr>
          <w:rFonts w:cstheme="minorHAnsi"/>
          <w:color w:val="000000" w:themeColor="text1"/>
          <w:sz w:val="20"/>
          <w:szCs w:val="20"/>
        </w:rPr>
        <w:t>CE și/sau  CE</w:t>
      </w:r>
      <w:r w:rsidR="00CF797B" w:rsidRPr="00D67225">
        <w:rPr>
          <w:rFonts w:cstheme="minorHAnsi"/>
          <w:color w:val="000000" w:themeColor="text1"/>
          <w:sz w:val="20"/>
          <w:szCs w:val="20"/>
        </w:rPr>
        <w:t xml:space="preserve"> solicită modificarea proiectului şi beneficiarul refuză să semneze, la solicitarea autorității de managemen</w:t>
      </w:r>
      <w:r w:rsidR="00B303E3" w:rsidRPr="00D67225">
        <w:rPr>
          <w:rFonts w:cstheme="minorHAnsi"/>
          <w:color w:val="000000" w:themeColor="text1"/>
          <w:sz w:val="20"/>
          <w:szCs w:val="20"/>
        </w:rPr>
        <w:t>t</w:t>
      </w:r>
      <w:r w:rsidR="00CF797B" w:rsidRPr="00D67225">
        <w:rPr>
          <w:rFonts w:cstheme="minorHAnsi"/>
          <w:color w:val="000000" w:themeColor="text1"/>
          <w:sz w:val="20"/>
          <w:szCs w:val="20"/>
        </w:rPr>
        <w:t xml:space="preserve"> şi în termenul impus, un act adiţional în vederea operării modificărilor solicitate.</w:t>
      </w:r>
    </w:p>
    <w:p w14:paraId="7D653821" w14:textId="0E093D42" w:rsidR="00EE48CD" w:rsidRDefault="00EE48CD" w:rsidP="005059C5">
      <w:pPr>
        <w:widowControl w:val="0"/>
        <w:numPr>
          <w:ilvl w:val="0"/>
          <w:numId w:val="32"/>
        </w:numPr>
        <w:shd w:val="clear" w:color="auto" w:fill="FFFFFF" w:themeFill="background1"/>
        <w:autoSpaceDE w:val="0"/>
        <w:autoSpaceDN w:val="0"/>
        <w:adjustRightInd w:val="0"/>
        <w:spacing w:after="0" w:line="240" w:lineRule="auto"/>
        <w:jc w:val="both"/>
        <w:rPr>
          <w:rFonts w:cstheme="minorHAnsi"/>
          <w:sz w:val="20"/>
          <w:szCs w:val="20"/>
        </w:rPr>
      </w:pPr>
      <w:r w:rsidRPr="00D67225">
        <w:rPr>
          <w:rFonts w:cstheme="minorHAnsi"/>
          <w:color w:val="000000" w:themeColor="text1"/>
          <w:sz w:val="20"/>
          <w:szCs w:val="20"/>
        </w:rPr>
        <w:t xml:space="preserve">Pentru proiectele care nu au necesitat transmiterea la CE (nemajore), la data depunerii etapei </w:t>
      </w:r>
      <w:r w:rsidRPr="00EE48CD">
        <w:rPr>
          <w:rFonts w:cstheme="minorHAnsi"/>
          <w:sz w:val="20"/>
          <w:szCs w:val="20"/>
        </w:rPr>
        <w:t>II a proiectului in vederea finantarii din P</w:t>
      </w:r>
      <w:r>
        <w:rPr>
          <w:rFonts w:cstheme="minorHAnsi"/>
          <w:sz w:val="20"/>
          <w:szCs w:val="20"/>
        </w:rPr>
        <w:t>DD</w:t>
      </w:r>
      <w:r w:rsidRPr="00EE48CD">
        <w:rPr>
          <w:rFonts w:cstheme="minorHAnsi"/>
          <w:sz w:val="20"/>
          <w:szCs w:val="20"/>
        </w:rPr>
        <w:t xml:space="preserve"> este obligatorie finalizarea etapei I, prin existenta </w:t>
      </w:r>
      <w:r w:rsidR="00F45118">
        <w:rPr>
          <w:rFonts w:cstheme="minorHAnsi"/>
          <w:sz w:val="20"/>
          <w:szCs w:val="20"/>
        </w:rPr>
        <w:t>cererii de etapizare/</w:t>
      </w:r>
      <w:r w:rsidRPr="00EE48CD">
        <w:rPr>
          <w:rFonts w:cstheme="minorHAnsi"/>
          <w:sz w:val="20"/>
          <w:szCs w:val="20"/>
        </w:rPr>
        <w:t>Actului Aditional la Contractul de Finantare semnat prin POIM.</w:t>
      </w:r>
    </w:p>
    <w:p w14:paraId="4ED64FCE" w14:textId="77777777" w:rsidR="00C73420" w:rsidRDefault="00C73420" w:rsidP="00F725FE">
      <w:pPr>
        <w:pStyle w:val="Ghid2"/>
        <w:spacing w:before="0" w:line="240" w:lineRule="auto"/>
        <w:jc w:val="both"/>
        <w:rPr>
          <w:rFonts w:asciiTheme="minorHAnsi" w:hAnsiTheme="minorHAnsi" w:cstheme="minorHAnsi"/>
          <w:i w:val="0"/>
          <w:iCs/>
          <w:color w:val="000000"/>
          <w:sz w:val="20"/>
          <w:szCs w:val="20"/>
          <w:lang w:eastAsia="en-US"/>
        </w:rPr>
      </w:pPr>
    </w:p>
    <w:p w14:paraId="35B8D5AB" w14:textId="21C55941" w:rsidR="00F725FE" w:rsidRPr="00CF797B" w:rsidRDefault="00F725FE" w:rsidP="00F725FE">
      <w:pPr>
        <w:pStyle w:val="Ghid2"/>
        <w:spacing w:before="0" w:line="240" w:lineRule="auto"/>
        <w:jc w:val="both"/>
        <w:rPr>
          <w:rFonts w:asciiTheme="minorHAnsi" w:hAnsiTheme="minorHAnsi" w:cstheme="minorHAnsi"/>
          <w:i w:val="0"/>
          <w:iCs/>
          <w:color w:val="000000"/>
          <w:sz w:val="20"/>
          <w:szCs w:val="20"/>
          <w:lang w:eastAsia="en-US"/>
        </w:rPr>
      </w:pPr>
      <w:r w:rsidRPr="00CF797B">
        <w:rPr>
          <w:rFonts w:asciiTheme="minorHAnsi" w:hAnsiTheme="minorHAnsi" w:cstheme="minorHAnsi"/>
          <w:i w:val="0"/>
          <w:iCs/>
          <w:color w:val="000000"/>
          <w:sz w:val="20"/>
          <w:szCs w:val="20"/>
          <w:lang w:eastAsia="en-US"/>
        </w:rPr>
        <w:t>Prin prezenta, solicitantul în calitate de beneficiar declar pe propria răspundere că solicitantul:</w:t>
      </w:r>
    </w:p>
    <w:p w14:paraId="0EE9C2B0" w14:textId="77777777" w:rsidR="00F725FE" w:rsidRPr="00CF797B" w:rsidRDefault="00F725FE" w:rsidP="00CE058B">
      <w:pPr>
        <w:pStyle w:val="Ghid2"/>
        <w:numPr>
          <w:ilvl w:val="0"/>
          <w:numId w:val="46"/>
        </w:numPr>
        <w:spacing w:before="0" w:line="240" w:lineRule="auto"/>
        <w:ind w:left="1418"/>
        <w:jc w:val="both"/>
        <w:rPr>
          <w:rFonts w:asciiTheme="minorHAnsi" w:hAnsiTheme="minorHAnsi" w:cstheme="minorHAnsi"/>
          <w:i w:val="0"/>
          <w:iCs/>
          <w:color w:val="000000"/>
          <w:sz w:val="20"/>
          <w:szCs w:val="20"/>
          <w:lang w:eastAsia="en-US"/>
        </w:rPr>
      </w:pPr>
      <w:r w:rsidRPr="00CF797B">
        <w:rPr>
          <w:rFonts w:asciiTheme="minorHAnsi" w:hAnsiTheme="minorHAnsi" w:cstheme="minorHAnsi"/>
          <w:i w:val="0"/>
          <w:iCs/>
          <w:color w:val="000000"/>
          <w:sz w:val="20"/>
          <w:szCs w:val="20"/>
          <w:lang w:eastAsia="en-US"/>
        </w:rPr>
        <w:t xml:space="preserve">are resursele financiare necesare pentru susţinerea implementării proiectului. </w:t>
      </w:r>
    </w:p>
    <w:p w14:paraId="131BD3C8" w14:textId="77777777" w:rsidR="00CE058B" w:rsidRDefault="00CE058B" w:rsidP="00CE058B">
      <w:pPr>
        <w:pStyle w:val="Ghid2"/>
        <w:spacing w:before="0" w:line="240" w:lineRule="auto"/>
        <w:jc w:val="both"/>
        <w:rPr>
          <w:rFonts w:asciiTheme="minorHAnsi" w:hAnsiTheme="minorHAnsi" w:cstheme="minorHAnsi"/>
          <w:i w:val="0"/>
          <w:iCs/>
          <w:color w:val="000000"/>
          <w:sz w:val="20"/>
          <w:szCs w:val="20"/>
          <w:lang w:eastAsia="en-US"/>
        </w:rPr>
      </w:pPr>
    </w:p>
    <w:p w14:paraId="38DE8AF1" w14:textId="18E48DAD" w:rsidR="00F725FE" w:rsidRPr="00CF797B" w:rsidRDefault="00F725FE" w:rsidP="00CE058B">
      <w:pPr>
        <w:pStyle w:val="Ghid2"/>
        <w:spacing w:before="0" w:line="240" w:lineRule="auto"/>
        <w:jc w:val="both"/>
        <w:rPr>
          <w:rFonts w:asciiTheme="minorHAnsi" w:hAnsiTheme="minorHAnsi" w:cstheme="minorHAnsi"/>
          <w:i w:val="0"/>
          <w:color w:val="000000"/>
          <w:sz w:val="20"/>
          <w:szCs w:val="20"/>
          <w:lang w:eastAsia="en-US"/>
        </w:rPr>
      </w:pPr>
      <w:r w:rsidRPr="00CF797B">
        <w:rPr>
          <w:rFonts w:asciiTheme="minorHAnsi" w:hAnsiTheme="minorHAnsi" w:cstheme="minorHAnsi"/>
          <w:i w:val="0"/>
          <w:iCs/>
          <w:color w:val="000000"/>
          <w:sz w:val="20"/>
          <w:szCs w:val="20"/>
          <w:lang w:eastAsia="en-US"/>
        </w:rPr>
        <w:t>şi mă</w:t>
      </w:r>
      <w:r w:rsidRPr="00CF797B">
        <w:rPr>
          <w:rFonts w:asciiTheme="minorHAnsi" w:hAnsiTheme="minorHAnsi" w:cstheme="minorHAnsi"/>
          <w:i w:val="0"/>
          <w:color w:val="000000"/>
          <w:sz w:val="20"/>
          <w:szCs w:val="20"/>
          <w:lang w:eastAsia="en-US"/>
        </w:rPr>
        <w:t xml:space="preserve"> angajez:</w:t>
      </w:r>
    </w:p>
    <w:p w14:paraId="4C851172" w14:textId="77777777" w:rsidR="00F725FE" w:rsidRPr="00CF797B" w:rsidRDefault="00F725FE" w:rsidP="00CE058B">
      <w:pPr>
        <w:pStyle w:val="Ghid2"/>
        <w:numPr>
          <w:ilvl w:val="0"/>
          <w:numId w:val="46"/>
        </w:numPr>
        <w:spacing w:before="0" w:line="240" w:lineRule="auto"/>
        <w:ind w:left="1418"/>
        <w:jc w:val="both"/>
        <w:rPr>
          <w:rFonts w:asciiTheme="minorHAnsi" w:hAnsiTheme="minorHAnsi" w:cstheme="minorHAnsi"/>
          <w:i w:val="0"/>
          <w:color w:val="000000"/>
          <w:sz w:val="20"/>
          <w:szCs w:val="20"/>
          <w:lang w:eastAsia="en-US"/>
        </w:rPr>
      </w:pPr>
      <w:r w:rsidRPr="00CF797B">
        <w:rPr>
          <w:rFonts w:asciiTheme="minorHAnsi" w:hAnsiTheme="minorHAnsi" w:cstheme="minorHAnsi"/>
          <w:i w:val="0"/>
          <w:color w:val="000000"/>
          <w:sz w:val="20"/>
          <w:szCs w:val="20"/>
          <w:lang w:eastAsia="en-US"/>
        </w:rPr>
        <w:t>să furnizez contribuţia proprie aferentă costurilor eligibile ale proiectului, în valoare de ............. lei, reprezentând ......% din valoarea totală eligibilă a proiectului;</w:t>
      </w:r>
    </w:p>
    <w:p w14:paraId="27FB30B6" w14:textId="77777777" w:rsidR="00F725FE" w:rsidRPr="00CF797B" w:rsidRDefault="00F725FE" w:rsidP="00CE058B">
      <w:pPr>
        <w:pStyle w:val="Ghid2"/>
        <w:numPr>
          <w:ilvl w:val="0"/>
          <w:numId w:val="46"/>
        </w:numPr>
        <w:spacing w:before="0" w:line="240" w:lineRule="auto"/>
        <w:ind w:left="1418"/>
        <w:jc w:val="both"/>
        <w:rPr>
          <w:rFonts w:asciiTheme="minorHAnsi" w:hAnsiTheme="minorHAnsi" w:cstheme="minorHAnsi"/>
          <w:i w:val="0"/>
          <w:color w:val="000000"/>
          <w:sz w:val="20"/>
          <w:szCs w:val="20"/>
          <w:lang w:eastAsia="en-US"/>
        </w:rPr>
      </w:pPr>
      <w:r w:rsidRPr="00CF797B">
        <w:rPr>
          <w:rFonts w:asciiTheme="minorHAnsi" w:hAnsiTheme="minorHAnsi" w:cstheme="minorHAnsi"/>
          <w:i w:val="0"/>
          <w:color w:val="000000"/>
          <w:sz w:val="20"/>
          <w:szCs w:val="20"/>
          <w:lang w:eastAsia="en-US"/>
        </w:rPr>
        <w:t>să finanţez toate costurile neeligibile aferente proiectului;</w:t>
      </w:r>
    </w:p>
    <w:p w14:paraId="6A8877FA" w14:textId="2A9B120C" w:rsidR="00F725FE" w:rsidRPr="004408C8" w:rsidRDefault="00F725FE" w:rsidP="00CE058B">
      <w:pPr>
        <w:pStyle w:val="Ghid2"/>
        <w:numPr>
          <w:ilvl w:val="0"/>
          <w:numId w:val="46"/>
        </w:numPr>
        <w:spacing w:before="0" w:line="240" w:lineRule="auto"/>
        <w:ind w:left="1418"/>
        <w:jc w:val="both"/>
        <w:rPr>
          <w:rFonts w:asciiTheme="minorHAnsi" w:eastAsiaTheme="minorEastAsia" w:hAnsiTheme="minorHAnsi" w:cstheme="minorHAnsi"/>
          <w:i w:val="0"/>
          <w:sz w:val="20"/>
          <w:szCs w:val="20"/>
          <w:lang w:eastAsia="en-US"/>
        </w:rPr>
      </w:pPr>
      <w:r w:rsidRPr="00CF797B">
        <w:rPr>
          <w:rFonts w:asciiTheme="minorHAnsi" w:hAnsiTheme="minorHAnsi" w:cstheme="minorHAnsi"/>
          <w:i w:val="0"/>
          <w:color w:val="000000"/>
          <w:sz w:val="20"/>
          <w:szCs w:val="20"/>
          <w:lang w:eastAsia="en-US"/>
        </w:rPr>
        <w:t>să asigur resursele financiare necesare implementării optime a proiectului în condiţiile rambursării/decontării ulterioare a cheltuielilor</w:t>
      </w:r>
      <w:r w:rsidR="00E66BB6" w:rsidRPr="00E66BB6">
        <w:rPr>
          <w:rFonts w:asciiTheme="minorHAnsi" w:hAnsiTheme="minorHAnsi" w:cstheme="minorHAnsi"/>
          <w:i w:val="0"/>
          <w:color w:val="000000"/>
          <w:sz w:val="20"/>
          <w:szCs w:val="20"/>
          <w:lang w:eastAsia="en-US"/>
        </w:rPr>
        <w:t xml:space="preserve">, dispunând de resursele necesare asigurării cheltuielilor </w:t>
      </w:r>
      <w:r w:rsidR="00E66BB6" w:rsidRPr="00E66BB6">
        <w:rPr>
          <w:rFonts w:asciiTheme="minorHAnsi" w:hAnsiTheme="minorHAnsi" w:cstheme="minorHAnsi"/>
          <w:i w:val="0"/>
          <w:color w:val="000000"/>
          <w:sz w:val="20"/>
          <w:szCs w:val="20"/>
          <w:lang w:eastAsia="en-US"/>
        </w:rPr>
        <w:lastRenderedPageBreak/>
        <w:t>neprevăzute ale proiectului, precum și de resursele și mecanismele financiare necesare pentru a acoperi costurile de funcționare și întreținere aferente investițiilor în infrastructură finanțate, în vederea asigurării sustenabilității financiare a acestora.</w:t>
      </w:r>
    </w:p>
    <w:p w14:paraId="55157CA8" w14:textId="77777777" w:rsidR="004A0E5B" w:rsidRPr="004A0E5B" w:rsidRDefault="004408C8" w:rsidP="00D973DB">
      <w:pPr>
        <w:pStyle w:val="ListParagraph"/>
        <w:widowControl w:val="0"/>
        <w:numPr>
          <w:ilvl w:val="0"/>
          <w:numId w:val="46"/>
        </w:numPr>
        <w:spacing w:after="0" w:line="240" w:lineRule="auto"/>
        <w:contextualSpacing w:val="0"/>
        <w:jc w:val="both"/>
        <w:rPr>
          <w:rFonts w:eastAsia="MS Mincho" w:cstheme="minorHAnsi"/>
          <w:color w:val="000000"/>
          <w:sz w:val="20"/>
          <w:szCs w:val="20"/>
        </w:rPr>
      </w:pPr>
      <w:r w:rsidRPr="004A0E5B">
        <w:rPr>
          <w:rFonts w:eastAsiaTheme="minorEastAsia" w:cstheme="minorHAnsi"/>
          <w:sz w:val="20"/>
          <w:szCs w:val="20"/>
        </w:rPr>
        <w:t xml:space="preserve">în termenul maxim pentru transmiterea documentelor doveditoare din etapa de contractare, să demonstrez că </w:t>
      </w:r>
      <w:r w:rsidRPr="004A0E5B">
        <w:rPr>
          <w:rFonts w:cstheme="minorHAnsi"/>
          <w:sz w:val="20"/>
          <w:szCs w:val="20"/>
        </w:rPr>
        <w:t xml:space="preserve">sunt îndeplinite obligațiile de plată a impozitelor, taxelor și contribuțiilor de asigurări sociale către bugetele componente ale bugetului general consolidat, înclusiv către bugetele locale; </w:t>
      </w:r>
    </w:p>
    <w:p w14:paraId="0CFBBF70" w14:textId="4A846B4E" w:rsidR="004A0E5B" w:rsidRPr="004A0E5B" w:rsidRDefault="00C73420" w:rsidP="00D973DB">
      <w:pPr>
        <w:pStyle w:val="ListParagraph"/>
        <w:widowControl w:val="0"/>
        <w:numPr>
          <w:ilvl w:val="0"/>
          <w:numId w:val="46"/>
        </w:numPr>
        <w:spacing w:after="0" w:line="240" w:lineRule="auto"/>
        <w:contextualSpacing w:val="0"/>
        <w:jc w:val="both"/>
        <w:rPr>
          <w:rFonts w:eastAsia="MS Mincho" w:cstheme="minorHAnsi"/>
          <w:color w:val="000000"/>
          <w:sz w:val="20"/>
          <w:szCs w:val="20"/>
        </w:rPr>
      </w:pPr>
      <w:r w:rsidRPr="004A0E5B">
        <w:rPr>
          <w:rFonts w:cstheme="minorHAnsi"/>
          <w:color w:val="000000"/>
          <w:sz w:val="20"/>
          <w:szCs w:val="20"/>
        </w:rPr>
        <w:t xml:space="preserve">să </w:t>
      </w:r>
      <w:r w:rsidR="004A0E5B" w:rsidRPr="004A0E5B">
        <w:rPr>
          <w:rFonts w:cstheme="minorHAnsi"/>
          <w:color w:val="000000"/>
          <w:sz w:val="20"/>
          <w:szCs w:val="20"/>
        </w:rPr>
        <w:t xml:space="preserve"> </w:t>
      </w:r>
      <w:r w:rsidR="004A0E5B" w:rsidRPr="004A0E5B">
        <w:rPr>
          <w:rFonts w:eastAsia="MS Mincho" w:cstheme="minorHAnsi"/>
          <w:color w:val="000000"/>
          <w:sz w:val="20"/>
          <w:szCs w:val="20"/>
        </w:rPr>
        <w:t xml:space="preserve">realizez toate demersurile legale pentru obținerea avizelor, acordurilor, autorizațiilor necesare realizării proiectului, inclusiv a autorizației de construire în conformitate cu prevederile Legii 50/1991, cu modificările și completările ulterioare. </w:t>
      </w:r>
    </w:p>
    <w:p w14:paraId="0B1A279F" w14:textId="30EBDE57" w:rsidR="00C73420" w:rsidRPr="00CF797B" w:rsidRDefault="00C73420" w:rsidP="004A0E5B">
      <w:pPr>
        <w:pStyle w:val="Ghid2"/>
        <w:spacing w:before="0" w:line="240" w:lineRule="auto"/>
        <w:ind w:left="1418"/>
        <w:jc w:val="both"/>
        <w:rPr>
          <w:rFonts w:asciiTheme="minorHAnsi" w:hAnsiTheme="minorHAnsi" w:cstheme="minorHAnsi"/>
          <w:i w:val="0"/>
          <w:color w:val="000000"/>
          <w:sz w:val="20"/>
          <w:szCs w:val="20"/>
          <w:lang w:eastAsia="en-US"/>
        </w:rPr>
      </w:pPr>
    </w:p>
    <w:p w14:paraId="173A0DB4" w14:textId="1E1DC0F1" w:rsidR="004408C8" w:rsidRPr="004408C8" w:rsidRDefault="007377B4" w:rsidP="00CE058B">
      <w:pPr>
        <w:pStyle w:val="ListParagraph"/>
        <w:numPr>
          <w:ilvl w:val="0"/>
          <w:numId w:val="46"/>
        </w:numPr>
        <w:spacing w:after="0" w:line="240" w:lineRule="auto"/>
        <w:ind w:left="1418"/>
        <w:jc w:val="both"/>
        <w:rPr>
          <w:rFonts w:eastAsiaTheme="minorEastAsia" w:cstheme="minorHAnsi"/>
          <w:sz w:val="20"/>
          <w:szCs w:val="20"/>
        </w:rPr>
      </w:pPr>
      <w:r>
        <w:rPr>
          <w:rFonts w:cstheme="minorHAnsi"/>
          <w:sz w:val="20"/>
          <w:szCs w:val="20"/>
        </w:rPr>
        <w:t xml:space="preserve">Să asigur </w:t>
      </w:r>
      <w:r w:rsidR="004408C8" w:rsidRPr="00CF797B">
        <w:rPr>
          <w:rFonts w:cstheme="minorHAnsi"/>
          <w:sz w:val="20"/>
          <w:szCs w:val="20"/>
        </w:rPr>
        <w:t xml:space="preserve">caracterul durabil al investiției în infrastructură, respectiv  în termen de cinci ani de la efectuarea plății finale sau în termenul prevăzut de normele privind ajutoarele de stat, după caz, operațiunea nu va face obiectul activităților prevăzute de 65, alin (1) din Regulamentul UE 1060/2021, cu modificările și completările ulterioare, în caz contar solicitantul se angajează să restituie finanțarea nerambursabilă acordată, proporțional cu perioada de neconformitate cu dispozițile anterior menționate.  </w:t>
      </w:r>
      <w:r w:rsidR="004408C8">
        <w:rPr>
          <w:rFonts w:cstheme="minorHAnsi"/>
          <w:sz w:val="20"/>
          <w:szCs w:val="20"/>
        </w:rPr>
        <w:t xml:space="preserve"> </w:t>
      </w:r>
    </w:p>
    <w:p w14:paraId="106FA510" w14:textId="28700EA9" w:rsidR="00F725FE" w:rsidRPr="004408C8" w:rsidRDefault="00F725FE" w:rsidP="00CE058B">
      <w:pPr>
        <w:pStyle w:val="ListParagraph"/>
        <w:numPr>
          <w:ilvl w:val="0"/>
          <w:numId w:val="46"/>
        </w:numPr>
        <w:spacing w:after="0" w:line="240" w:lineRule="auto"/>
        <w:ind w:left="1418"/>
        <w:jc w:val="both"/>
        <w:rPr>
          <w:rFonts w:eastAsiaTheme="minorEastAsia" w:cstheme="minorHAnsi"/>
          <w:sz w:val="20"/>
          <w:szCs w:val="20"/>
        </w:rPr>
      </w:pPr>
      <w:r w:rsidRPr="004408C8">
        <w:rPr>
          <w:rFonts w:cstheme="minorHAnsi"/>
          <w:color w:val="000000"/>
          <w:sz w:val="20"/>
          <w:szCs w:val="20"/>
        </w:rPr>
        <w:t xml:space="preserve">să asigur exploatarea şi mentenanţa </w:t>
      </w:r>
      <w:r w:rsidR="004408C8">
        <w:rPr>
          <w:rFonts w:cstheme="minorHAnsi"/>
          <w:color w:val="000000"/>
          <w:sz w:val="20"/>
          <w:szCs w:val="20"/>
        </w:rPr>
        <w:t>proiectului pe perioada asigurării caracterului durabil al investiției</w:t>
      </w:r>
      <w:r w:rsidRPr="004408C8">
        <w:rPr>
          <w:rFonts w:cstheme="minorHAnsi"/>
          <w:color w:val="000000"/>
          <w:sz w:val="20"/>
          <w:szCs w:val="20"/>
        </w:rPr>
        <w:t>, cu respectarea prevederilor regulamentelor comunitare;</w:t>
      </w:r>
    </w:p>
    <w:p w14:paraId="261C183A" w14:textId="77777777" w:rsidR="00F725FE" w:rsidRPr="00CF797B" w:rsidRDefault="00F725FE" w:rsidP="00CE058B">
      <w:pPr>
        <w:pStyle w:val="Ghid2"/>
        <w:numPr>
          <w:ilvl w:val="0"/>
          <w:numId w:val="46"/>
        </w:numPr>
        <w:spacing w:before="0" w:line="240" w:lineRule="auto"/>
        <w:ind w:left="1418"/>
        <w:jc w:val="both"/>
        <w:rPr>
          <w:rFonts w:asciiTheme="minorHAnsi" w:hAnsiTheme="minorHAnsi" w:cstheme="minorHAnsi"/>
          <w:i w:val="0"/>
          <w:color w:val="000000"/>
          <w:sz w:val="20"/>
          <w:szCs w:val="20"/>
          <w:lang w:eastAsia="en-US"/>
        </w:rPr>
      </w:pPr>
      <w:r w:rsidRPr="00CF797B">
        <w:rPr>
          <w:rFonts w:asciiTheme="minorHAnsi" w:hAnsiTheme="minorHAnsi" w:cstheme="minorHAnsi"/>
          <w:i w:val="0"/>
          <w:color w:val="000000"/>
          <w:sz w:val="20"/>
          <w:szCs w:val="20"/>
          <w:lang w:eastAsia="en-US"/>
        </w:rPr>
        <w:t>să asigur folosinţa echipamentelor şi bunurilor achiziţionate prin proiect pentru scopul declarat în proiect.</w:t>
      </w:r>
    </w:p>
    <w:p w14:paraId="7D154DF2" w14:textId="282D9DEE" w:rsidR="00C73420" w:rsidRDefault="00C73420" w:rsidP="00CE058B">
      <w:pPr>
        <w:widowControl w:val="0"/>
        <w:numPr>
          <w:ilvl w:val="0"/>
          <w:numId w:val="46"/>
        </w:numPr>
        <w:shd w:val="clear" w:color="auto" w:fill="FFFFFF" w:themeFill="background1"/>
        <w:autoSpaceDE w:val="0"/>
        <w:autoSpaceDN w:val="0"/>
        <w:adjustRightInd w:val="0"/>
        <w:spacing w:after="0" w:line="240" w:lineRule="auto"/>
        <w:ind w:left="1418"/>
        <w:jc w:val="both"/>
        <w:rPr>
          <w:rFonts w:cstheme="minorHAnsi"/>
          <w:sz w:val="20"/>
          <w:szCs w:val="20"/>
        </w:rPr>
      </w:pPr>
      <w:r w:rsidRPr="00E66BB6">
        <w:rPr>
          <w:rFonts w:eastAsia="MS Mincho" w:cstheme="minorHAnsi"/>
          <w:color w:val="000000"/>
          <w:sz w:val="20"/>
          <w:szCs w:val="20"/>
        </w:rPr>
        <w:t>ca perioada</w:t>
      </w:r>
      <w:r w:rsidRPr="005059C5">
        <w:rPr>
          <w:rFonts w:cstheme="minorHAnsi"/>
          <w:sz w:val="20"/>
          <w:szCs w:val="20"/>
        </w:rPr>
        <w:t xml:space="preserve"> de implementare a proiectului/operațiunii </w:t>
      </w:r>
      <w:r>
        <w:rPr>
          <w:rFonts w:cstheme="minorHAnsi"/>
          <w:sz w:val="20"/>
          <w:szCs w:val="20"/>
        </w:rPr>
        <w:t xml:space="preserve">etapizate să nu depășească </w:t>
      </w:r>
      <w:r w:rsidRPr="005059C5">
        <w:rPr>
          <w:rFonts w:cstheme="minorHAnsi"/>
          <w:sz w:val="20"/>
          <w:szCs w:val="20"/>
        </w:rPr>
        <w:t xml:space="preserve"> 31.12.2029, </w:t>
      </w:r>
      <w:r>
        <w:rPr>
          <w:rFonts w:cstheme="minorHAnsi"/>
          <w:sz w:val="20"/>
          <w:szCs w:val="20"/>
        </w:rPr>
        <w:t>respectiv proiectul să fie</w:t>
      </w:r>
      <w:r w:rsidRPr="005059C5">
        <w:rPr>
          <w:rFonts w:cstheme="minorHAnsi"/>
          <w:sz w:val="20"/>
          <w:szCs w:val="20"/>
        </w:rPr>
        <w:t xml:space="preserve"> finalizat fizic sau a fost implementat integral și în privința căr</w:t>
      </w:r>
      <w:r>
        <w:rPr>
          <w:rFonts w:cstheme="minorHAnsi"/>
          <w:sz w:val="20"/>
          <w:szCs w:val="20"/>
        </w:rPr>
        <w:t>uia</w:t>
      </w:r>
      <w:r w:rsidRPr="005059C5">
        <w:rPr>
          <w:rFonts w:cstheme="minorHAnsi"/>
          <w:sz w:val="20"/>
          <w:szCs w:val="20"/>
        </w:rPr>
        <w:t xml:space="preserve"> toate plățile conexe </w:t>
      </w:r>
      <w:r>
        <w:rPr>
          <w:rFonts w:cstheme="minorHAnsi"/>
          <w:sz w:val="20"/>
          <w:szCs w:val="20"/>
        </w:rPr>
        <w:t>să fie</w:t>
      </w:r>
      <w:r w:rsidRPr="005059C5">
        <w:rPr>
          <w:rFonts w:cstheme="minorHAnsi"/>
          <w:sz w:val="20"/>
          <w:szCs w:val="20"/>
        </w:rPr>
        <w:t xml:space="preserve"> efectuate de către beneficiari, iar contribuția publică corespunzătoare </w:t>
      </w:r>
      <w:r>
        <w:rPr>
          <w:rFonts w:cstheme="minorHAnsi"/>
          <w:sz w:val="20"/>
          <w:szCs w:val="20"/>
        </w:rPr>
        <w:t>să fie</w:t>
      </w:r>
      <w:r w:rsidRPr="005059C5">
        <w:rPr>
          <w:rFonts w:cstheme="minorHAnsi"/>
          <w:sz w:val="20"/>
          <w:szCs w:val="20"/>
        </w:rPr>
        <w:t xml:space="preserve"> plătită beneficiarilor;</w:t>
      </w:r>
    </w:p>
    <w:p w14:paraId="08C6905D" w14:textId="71ABDD9C" w:rsidR="00E66BB6" w:rsidRPr="00D67225" w:rsidRDefault="00C73420" w:rsidP="00CE058B">
      <w:pPr>
        <w:widowControl w:val="0"/>
        <w:numPr>
          <w:ilvl w:val="0"/>
          <w:numId w:val="46"/>
        </w:numPr>
        <w:shd w:val="clear" w:color="auto" w:fill="FFFFFF" w:themeFill="background1"/>
        <w:autoSpaceDE w:val="0"/>
        <w:autoSpaceDN w:val="0"/>
        <w:adjustRightInd w:val="0"/>
        <w:spacing w:after="0" w:line="240" w:lineRule="auto"/>
        <w:ind w:left="1418"/>
        <w:jc w:val="both"/>
        <w:rPr>
          <w:rFonts w:cstheme="minorHAnsi"/>
          <w:sz w:val="20"/>
          <w:szCs w:val="20"/>
        </w:rPr>
      </w:pPr>
      <w:r w:rsidRPr="00D67225">
        <w:rPr>
          <w:rFonts w:cstheme="minorHAnsi"/>
          <w:sz w:val="20"/>
          <w:szCs w:val="20"/>
        </w:rPr>
        <w:t xml:space="preserve">ca proiectul etapizat, cu ambele etape, să fie funcțional, și anume să fie finalizat fizic sau implementat integral și să contribuie la obiectivele priorităților relevante </w:t>
      </w:r>
      <w:r w:rsidR="000710D3">
        <w:rPr>
          <w:rFonts w:cstheme="minorHAnsi"/>
          <w:sz w:val="20"/>
          <w:szCs w:val="20"/>
        </w:rPr>
        <w:t xml:space="preserve"> până la </w:t>
      </w:r>
      <w:r w:rsidR="000710D3" w:rsidRPr="000710D3">
        <w:rPr>
          <w:rFonts w:cstheme="minorHAnsi"/>
          <w:sz w:val="20"/>
          <w:szCs w:val="20"/>
        </w:rPr>
        <w:t>31 decembrie 2029</w:t>
      </w:r>
      <w:r w:rsidR="000710D3">
        <w:rPr>
          <w:rFonts w:cstheme="minorHAnsi"/>
          <w:sz w:val="20"/>
          <w:szCs w:val="20"/>
        </w:rPr>
        <w:t>, dar nu mai târziu</w:t>
      </w:r>
      <w:r w:rsidRPr="00D67225">
        <w:rPr>
          <w:rFonts w:cstheme="minorHAnsi"/>
          <w:sz w:val="20"/>
          <w:szCs w:val="20"/>
        </w:rPr>
        <w:t xml:space="preserve"> de 15 februarie 2030. Înțeleg că în lipsa finalizării în termenul menționat pot fi aplicate corecții financiare pentru ambele etape ale operațiunii. </w:t>
      </w:r>
    </w:p>
    <w:p w14:paraId="76263A8D" w14:textId="60C9A2EF" w:rsidR="00C73420" w:rsidRDefault="00C73420" w:rsidP="00CE058B">
      <w:pPr>
        <w:widowControl w:val="0"/>
        <w:numPr>
          <w:ilvl w:val="0"/>
          <w:numId w:val="46"/>
        </w:numPr>
        <w:shd w:val="clear" w:color="auto" w:fill="FFFFFF" w:themeFill="background1"/>
        <w:autoSpaceDE w:val="0"/>
        <w:autoSpaceDN w:val="0"/>
        <w:adjustRightInd w:val="0"/>
        <w:spacing w:after="0" w:line="240" w:lineRule="auto"/>
        <w:ind w:left="1418"/>
        <w:jc w:val="both"/>
        <w:rPr>
          <w:rFonts w:cstheme="minorHAnsi"/>
          <w:sz w:val="20"/>
          <w:szCs w:val="20"/>
        </w:rPr>
      </w:pPr>
      <w:r w:rsidRPr="00E66BB6">
        <w:rPr>
          <w:rFonts w:cstheme="minorHAnsi"/>
          <w:sz w:val="20"/>
          <w:szCs w:val="20"/>
        </w:rPr>
        <w:t>să notifice AMPDD</w:t>
      </w:r>
      <w:r w:rsidR="004408C8">
        <w:rPr>
          <w:rFonts w:cstheme="minorHAnsi"/>
          <w:sz w:val="20"/>
          <w:szCs w:val="20"/>
        </w:rPr>
        <w:t>, în termen de maxim 5 zile de la luarea la cunoștință,</w:t>
      </w:r>
      <w:r w:rsidRPr="00E66BB6">
        <w:rPr>
          <w:rFonts w:cstheme="minorHAnsi"/>
          <w:sz w:val="20"/>
          <w:szCs w:val="20"/>
        </w:rPr>
        <w:t xml:space="preserve"> asupra oricărei </w:t>
      </w:r>
      <w:r w:rsidR="004408C8" w:rsidRPr="004408C8">
        <w:rPr>
          <w:rFonts w:cstheme="minorHAnsi"/>
          <w:sz w:val="20"/>
          <w:szCs w:val="20"/>
        </w:rPr>
        <w:t>situații, eveniment ori modificări care afectează sau ar putea afecta respectarea condițiilor de eligibilitate menționate în Ghidul solicitantului</w:t>
      </w:r>
      <w:r w:rsidRPr="00E66BB6">
        <w:rPr>
          <w:rFonts w:cstheme="minorHAnsi"/>
          <w:sz w:val="20"/>
          <w:szCs w:val="20"/>
        </w:rPr>
        <w:t>, în caz contrar își asumă riscul respingerii de la finanțare a proiectului</w:t>
      </w:r>
      <w:r w:rsidR="00E66BB6">
        <w:rPr>
          <w:rFonts w:cstheme="minorHAnsi"/>
          <w:sz w:val="20"/>
          <w:szCs w:val="20"/>
        </w:rPr>
        <w:t xml:space="preserve"> și/sau rezilierii contractului de finanțare.</w:t>
      </w:r>
    </w:p>
    <w:p w14:paraId="53302E64" w14:textId="77777777" w:rsidR="00E66BB6" w:rsidRPr="00E66BB6" w:rsidRDefault="00E66BB6" w:rsidP="00E66BB6">
      <w:pPr>
        <w:widowControl w:val="0"/>
        <w:shd w:val="clear" w:color="auto" w:fill="FFFFFF" w:themeFill="background1"/>
        <w:autoSpaceDE w:val="0"/>
        <w:autoSpaceDN w:val="0"/>
        <w:adjustRightInd w:val="0"/>
        <w:spacing w:after="0" w:line="240" w:lineRule="auto"/>
        <w:ind w:left="720"/>
        <w:jc w:val="both"/>
        <w:rPr>
          <w:rFonts w:cstheme="minorHAnsi"/>
          <w:sz w:val="20"/>
          <w:szCs w:val="20"/>
        </w:rPr>
      </w:pPr>
    </w:p>
    <w:p w14:paraId="33D032A4" w14:textId="77777777" w:rsidR="00F725FE" w:rsidRPr="00CF797B" w:rsidRDefault="00F725FE" w:rsidP="00F725FE">
      <w:pPr>
        <w:pStyle w:val="Ghid2"/>
        <w:spacing w:before="0" w:line="240" w:lineRule="auto"/>
        <w:jc w:val="both"/>
        <w:rPr>
          <w:rFonts w:asciiTheme="minorHAnsi" w:hAnsiTheme="minorHAnsi" w:cstheme="minorHAnsi"/>
          <w:i w:val="0"/>
          <w:sz w:val="20"/>
          <w:szCs w:val="20"/>
          <w:lang w:eastAsia="en-US"/>
        </w:rPr>
      </w:pPr>
      <w:r w:rsidRPr="00CF797B">
        <w:rPr>
          <w:rFonts w:asciiTheme="minorHAnsi" w:hAnsiTheme="minorHAnsi" w:cstheme="minorHAnsi"/>
          <w:i w:val="0"/>
          <w:color w:val="000000"/>
          <w:sz w:val="20"/>
          <w:szCs w:val="20"/>
          <w:lang w:eastAsia="en-US"/>
        </w:rPr>
        <w:t>De asemenea, declar că sunt de acord şi voi respecta toate condiţiile prevăzute în Ghidul Solicitantului, precum şi în legislaţia comunitară şi naţională în vigoare, cu modificările şi completările ulterioare</w:t>
      </w:r>
      <w:r w:rsidRPr="00CF797B">
        <w:rPr>
          <w:rFonts w:asciiTheme="minorHAnsi" w:hAnsiTheme="minorHAnsi" w:cstheme="minorHAnsi"/>
          <w:i w:val="0"/>
          <w:sz w:val="20"/>
          <w:szCs w:val="20"/>
          <w:lang w:eastAsia="en-US"/>
        </w:rPr>
        <w:t>, în caz contrar sunt de acord cu rezilierea contractului.</w:t>
      </w:r>
    </w:p>
    <w:p w14:paraId="7AA485E0" w14:textId="34978B5F" w:rsidR="001E679D" w:rsidRPr="00CF797B" w:rsidRDefault="001E679D" w:rsidP="00F725FE">
      <w:pPr>
        <w:pStyle w:val="ListParagraph"/>
        <w:spacing w:after="0" w:line="240" w:lineRule="auto"/>
        <w:jc w:val="both"/>
        <w:rPr>
          <w:rFonts w:cstheme="minorHAnsi"/>
          <w:i/>
          <w:sz w:val="20"/>
          <w:szCs w:val="20"/>
        </w:rPr>
      </w:pPr>
    </w:p>
    <w:p w14:paraId="1B2EF16C" w14:textId="69F53B29" w:rsidR="00F725FE" w:rsidRPr="00CF797B" w:rsidRDefault="00C73420" w:rsidP="00F725FE">
      <w:pPr>
        <w:spacing w:after="0" w:line="240" w:lineRule="auto"/>
        <w:ind w:right="49"/>
        <w:jc w:val="both"/>
        <w:rPr>
          <w:rFonts w:eastAsia="MS Mincho" w:cstheme="minorHAnsi"/>
          <w:color w:val="000000"/>
          <w:sz w:val="20"/>
          <w:szCs w:val="20"/>
        </w:rPr>
      </w:pPr>
      <w:r>
        <w:rPr>
          <w:rFonts w:eastAsia="MS Mincho" w:cstheme="minorHAnsi"/>
          <w:color w:val="000000"/>
          <w:sz w:val="20"/>
          <w:szCs w:val="20"/>
        </w:rPr>
        <w:t>În plus, î</w:t>
      </w:r>
      <w:r w:rsidR="00F725FE" w:rsidRPr="00CF797B">
        <w:rPr>
          <w:rFonts w:eastAsia="MS Mincho" w:cstheme="minorHAnsi"/>
          <w:color w:val="000000"/>
          <w:sz w:val="20"/>
          <w:szCs w:val="20"/>
        </w:rPr>
        <w:t xml:space="preserve">n baza informaţiilor pe care le deţin la această dată, </w:t>
      </w:r>
      <w:r>
        <w:rPr>
          <w:rFonts w:eastAsia="MS Mincho" w:cstheme="minorHAnsi"/>
          <w:color w:val="000000"/>
          <w:sz w:val="20"/>
          <w:szCs w:val="20"/>
        </w:rPr>
        <w:t xml:space="preserve">declar </w:t>
      </w:r>
      <w:r w:rsidR="00F725FE" w:rsidRPr="00CF797B">
        <w:rPr>
          <w:rFonts w:eastAsia="MS Mincho" w:cstheme="minorHAnsi"/>
          <w:color w:val="000000"/>
          <w:sz w:val="20"/>
          <w:szCs w:val="20"/>
        </w:rPr>
        <w:t xml:space="preserve">că participarea în cadrul proiectului </w:t>
      </w:r>
      <w:r>
        <w:rPr>
          <w:rFonts w:eastAsia="MS Mincho" w:cstheme="minorHAnsi"/>
          <w:color w:val="000000"/>
          <w:sz w:val="20"/>
          <w:szCs w:val="20"/>
        </w:rPr>
        <w:t>menționat</w:t>
      </w:r>
      <w:r w:rsidR="00F725FE" w:rsidRPr="00CF797B">
        <w:rPr>
          <w:rFonts w:eastAsia="MS Mincho" w:cstheme="minorHAnsi"/>
          <w:color w:val="000000"/>
          <w:sz w:val="20"/>
          <w:szCs w:val="20"/>
        </w:rPr>
        <w:t>,  nu este de natură a crea o situaţie de conflict de interese în conformitate cu prevederile art. 10 alin. (1)</w:t>
      </w:r>
      <w:r w:rsidR="00F725FE" w:rsidRPr="00CF797B">
        <w:rPr>
          <w:rFonts w:eastAsia="MS Mincho" w:cstheme="minorHAnsi"/>
          <w:color w:val="000000"/>
          <w:sz w:val="20"/>
          <w:szCs w:val="20"/>
        </w:rPr>
        <w:footnoteReference w:id="1"/>
      </w:r>
      <w:r w:rsidR="00F725FE" w:rsidRPr="00CF797B">
        <w:rPr>
          <w:rFonts w:eastAsia="MS Mincho" w:cstheme="minorHAnsi"/>
          <w:color w:val="000000"/>
          <w:sz w:val="20"/>
          <w:szCs w:val="20"/>
        </w:rPr>
        <w:t>, art. 13 alin. (1)</w:t>
      </w:r>
      <w:r w:rsidR="00F725FE" w:rsidRPr="00CF797B">
        <w:rPr>
          <w:rFonts w:eastAsia="MS Mincho" w:cstheme="minorHAnsi"/>
          <w:color w:val="000000"/>
          <w:sz w:val="20"/>
          <w:szCs w:val="20"/>
        </w:rPr>
        <w:footnoteReference w:id="2"/>
      </w:r>
      <w:r w:rsidR="00F725FE" w:rsidRPr="00CF797B">
        <w:rPr>
          <w:rFonts w:eastAsia="MS Mincho" w:cstheme="minorHAnsi"/>
          <w:color w:val="000000"/>
          <w:sz w:val="20"/>
          <w:szCs w:val="20"/>
        </w:rPr>
        <w:t xml:space="preserve"> şi art. 16 alin. (1)</w:t>
      </w:r>
      <w:r w:rsidR="00F725FE" w:rsidRPr="00CF797B">
        <w:rPr>
          <w:rFonts w:eastAsia="MS Mincho" w:cstheme="minorHAnsi"/>
          <w:color w:val="000000"/>
          <w:sz w:val="20"/>
          <w:szCs w:val="20"/>
        </w:rPr>
        <w:footnoteReference w:id="3"/>
      </w:r>
      <w:r w:rsidR="00F725FE" w:rsidRPr="00CF797B">
        <w:rPr>
          <w:rFonts w:eastAsia="MS Mincho" w:cstheme="minorHAnsi"/>
          <w:color w:val="000000"/>
          <w:sz w:val="20"/>
          <w:szCs w:val="20"/>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7FF7A4D4" w14:textId="77777777" w:rsidR="00216BE2" w:rsidRPr="00CF797B" w:rsidRDefault="00216BE2" w:rsidP="00F725FE">
      <w:pPr>
        <w:pStyle w:val="bullet"/>
        <w:numPr>
          <w:ilvl w:val="0"/>
          <w:numId w:val="0"/>
        </w:numPr>
        <w:spacing w:before="0" w:after="0"/>
        <w:ind w:left="720"/>
        <w:rPr>
          <w:rFonts w:asciiTheme="minorHAnsi" w:hAnsiTheme="minorHAnsi" w:cstheme="minorHAnsi"/>
          <w:b/>
          <w:szCs w:val="20"/>
        </w:rPr>
      </w:pPr>
    </w:p>
    <w:p w14:paraId="093491A7" w14:textId="62D62EE8" w:rsidR="00E2515C" w:rsidRPr="00CF797B" w:rsidRDefault="00E2515C" w:rsidP="004408C8">
      <w:pPr>
        <w:pStyle w:val="bullet"/>
        <w:numPr>
          <w:ilvl w:val="0"/>
          <w:numId w:val="0"/>
        </w:numPr>
        <w:spacing w:before="0" w:after="0"/>
        <w:rPr>
          <w:rFonts w:asciiTheme="minorHAnsi" w:hAnsiTheme="minorHAnsi" w:cstheme="minorHAnsi"/>
          <w:b/>
          <w:szCs w:val="20"/>
        </w:rPr>
      </w:pPr>
      <w:r w:rsidRPr="00CF797B">
        <w:rPr>
          <w:rFonts w:asciiTheme="minorHAnsi" w:hAnsiTheme="minorHAnsi" w:cstheme="minorHAnsi"/>
          <w:b/>
          <w:szCs w:val="20"/>
        </w:rPr>
        <w:t>Declar că sunt pe deplin autorizat să semnez această declaraţie</w:t>
      </w:r>
      <w:r w:rsidR="00EA0AE5">
        <w:rPr>
          <w:rFonts w:asciiTheme="minorHAnsi" w:hAnsiTheme="minorHAnsi" w:cstheme="minorHAnsi"/>
          <w:b/>
          <w:szCs w:val="20"/>
        </w:rPr>
        <w:t>.</w:t>
      </w:r>
    </w:p>
    <w:p w14:paraId="3E518EFE" w14:textId="77777777" w:rsidR="00E2515C" w:rsidRPr="00CF797B" w:rsidRDefault="00E2515C" w:rsidP="00F725FE">
      <w:pPr>
        <w:pStyle w:val="bullet"/>
        <w:numPr>
          <w:ilvl w:val="0"/>
          <w:numId w:val="0"/>
        </w:numPr>
        <w:spacing w:before="0" w:after="0"/>
        <w:ind w:left="360"/>
        <w:rPr>
          <w:rFonts w:asciiTheme="minorHAnsi" w:hAnsiTheme="minorHAnsi" w:cstheme="minorHAnsi"/>
          <w:szCs w:val="20"/>
        </w:rPr>
      </w:pPr>
    </w:p>
    <w:p w14:paraId="59E772A0" w14:textId="77777777" w:rsidR="00001DF6" w:rsidRPr="00CF797B" w:rsidRDefault="00001DF6" w:rsidP="00F725FE">
      <w:pPr>
        <w:pStyle w:val="bullet"/>
        <w:numPr>
          <w:ilvl w:val="0"/>
          <w:numId w:val="0"/>
        </w:numPr>
        <w:spacing w:before="0" w:after="0"/>
        <w:ind w:left="720" w:hanging="360"/>
        <w:rPr>
          <w:rFonts w:asciiTheme="minorHAnsi" w:hAnsiTheme="minorHAnsi" w:cstheme="minorHAnsi"/>
          <w:b/>
          <w:szCs w:val="20"/>
        </w:rPr>
      </w:pPr>
      <w:r w:rsidRPr="00CF797B">
        <w:rPr>
          <w:rFonts w:asciiTheme="minorHAnsi" w:hAnsiTheme="minorHAnsi" w:cstheme="minorHAnsi"/>
          <w:b/>
          <w:szCs w:val="20"/>
        </w:rPr>
        <w:t xml:space="preserve">Nume, prenume, </w:t>
      </w:r>
    </w:p>
    <w:p w14:paraId="1F25417D" w14:textId="77777777" w:rsidR="009951A0" w:rsidRPr="00CF797B" w:rsidRDefault="00001DF6" w:rsidP="00F725FE">
      <w:pPr>
        <w:pStyle w:val="bullet"/>
        <w:numPr>
          <w:ilvl w:val="0"/>
          <w:numId w:val="0"/>
        </w:numPr>
        <w:spacing w:before="0" w:after="0"/>
        <w:ind w:left="720" w:hanging="360"/>
        <w:rPr>
          <w:rFonts w:asciiTheme="minorHAnsi" w:hAnsiTheme="minorHAnsi" w:cstheme="minorHAnsi"/>
          <w:b/>
          <w:szCs w:val="20"/>
        </w:rPr>
      </w:pPr>
      <w:r w:rsidRPr="00CF797B">
        <w:rPr>
          <w:rFonts w:asciiTheme="minorHAnsi" w:hAnsiTheme="minorHAnsi" w:cstheme="minorHAnsi"/>
          <w:b/>
          <w:szCs w:val="20"/>
        </w:rPr>
        <w:t>Funcție, Semnătură</w:t>
      </w:r>
      <w:r w:rsidR="00053711" w:rsidRPr="00CF797B">
        <w:rPr>
          <w:rFonts w:asciiTheme="minorHAnsi" w:hAnsiTheme="minorHAnsi" w:cstheme="minorHAnsi"/>
          <w:b/>
          <w:szCs w:val="20"/>
        </w:rPr>
        <w:t xml:space="preserve">, </w:t>
      </w:r>
      <w:r w:rsidR="009951A0" w:rsidRPr="00CF797B">
        <w:rPr>
          <w:rFonts w:asciiTheme="minorHAnsi" w:hAnsiTheme="minorHAnsi" w:cstheme="minorHAnsi"/>
          <w:b/>
          <w:szCs w:val="20"/>
        </w:rPr>
        <w:t>Dată (zz/ll/aaaa)</w:t>
      </w:r>
    </w:p>
    <w:sectPr w:rsidR="009951A0" w:rsidRPr="00CF797B" w:rsidSect="006E3F03">
      <w:headerReference w:type="even" r:id="rId8"/>
      <w:headerReference w:type="default" r:id="rId9"/>
      <w:footerReference w:type="even" r:id="rId10"/>
      <w:footerReference w:type="default" r:id="rId11"/>
      <w:headerReference w:type="first" r:id="rId12"/>
      <w:footerReference w:type="first" r:id="rId13"/>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7E432" w14:textId="77777777" w:rsidR="00E82CFF" w:rsidRDefault="00E82CFF" w:rsidP="00235396">
      <w:pPr>
        <w:spacing w:after="0" w:line="240" w:lineRule="auto"/>
      </w:pPr>
      <w:r>
        <w:separator/>
      </w:r>
    </w:p>
  </w:endnote>
  <w:endnote w:type="continuationSeparator" w:id="0">
    <w:p w14:paraId="443E907D" w14:textId="77777777" w:rsidR="00E82CFF" w:rsidRDefault="00E82CFF"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4859" w14:textId="77777777" w:rsidR="00CD3222" w:rsidRDefault="00CD32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4AD0FC81" w:rsidR="005C5A95" w:rsidRDefault="005C5A95">
        <w:pPr>
          <w:pStyle w:val="Footer"/>
          <w:jc w:val="center"/>
        </w:pPr>
        <w:r>
          <w:fldChar w:fldCharType="begin"/>
        </w:r>
        <w:r>
          <w:instrText xml:space="preserve"> PAGE   \* MERGEFORMAT </w:instrText>
        </w:r>
        <w:r>
          <w:fldChar w:fldCharType="separate"/>
        </w:r>
        <w:r w:rsidR="00A72150">
          <w:rPr>
            <w:noProof/>
          </w:rPr>
          <w:t>1</w:t>
        </w:r>
        <w:r>
          <w:rPr>
            <w:noProof/>
          </w:rPr>
          <w:fldChar w:fldCharType="end"/>
        </w:r>
      </w:p>
    </w:sdtContent>
  </w:sdt>
  <w:p w14:paraId="0AD08170" w14:textId="77777777" w:rsidR="005C5A95" w:rsidRDefault="005C5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3786" w14:textId="77777777" w:rsidR="00CD3222" w:rsidRDefault="00CD3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79099" w14:textId="77777777" w:rsidR="00E82CFF" w:rsidRDefault="00E82CFF" w:rsidP="00235396">
      <w:pPr>
        <w:spacing w:after="0" w:line="240" w:lineRule="auto"/>
      </w:pPr>
      <w:r>
        <w:separator/>
      </w:r>
    </w:p>
  </w:footnote>
  <w:footnote w:type="continuationSeparator" w:id="0">
    <w:p w14:paraId="251D6547" w14:textId="77777777" w:rsidR="00E82CFF" w:rsidRDefault="00E82CFF" w:rsidP="00235396">
      <w:pPr>
        <w:spacing w:after="0" w:line="240" w:lineRule="auto"/>
      </w:pPr>
      <w:r>
        <w:continuationSeparator/>
      </w:r>
    </w:p>
  </w:footnote>
  <w:footnote w:id="1">
    <w:p w14:paraId="72F0819D" w14:textId="77777777" w:rsidR="00F725FE" w:rsidRPr="00EA0AE5" w:rsidRDefault="00F725FE" w:rsidP="00F725FE">
      <w:pPr>
        <w:pStyle w:val="FootnoteText"/>
        <w:jc w:val="both"/>
        <w:rPr>
          <w:rFonts w:asciiTheme="minorHAnsi" w:hAnsiTheme="minorHAnsi" w:cstheme="minorHAnsi"/>
          <w:sz w:val="16"/>
          <w:szCs w:val="16"/>
        </w:rPr>
      </w:pPr>
      <w:r w:rsidRPr="00EA0AE5">
        <w:rPr>
          <w:rStyle w:val="FootnoteReference"/>
          <w:rFonts w:asciiTheme="minorHAnsi" w:hAnsiTheme="minorHAnsi" w:cstheme="minorHAnsi"/>
          <w:sz w:val="16"/>
          <w:szCs w:val="16"/>
        </w:rPr>
        <w:footnoteRef/>
      </w:r>
      <w:r w:rsidRPr="00EA0AE5">
        <w:rPr>
          <w:rFonts w:asciiTheme="minorHAnsi" w:hAnsiTheme="minorHAnsi" w:cstheme="minorHAnsi"/>
          <w:sz w:val="16"/>
          <w:szCs w:val="16"/>
          <w:lang w:val="es-ES"/>
        </w:rPr>
        <w:t xml:space="preserve"> </w:t>
      </w:r>
      <w:r w:rsidRPr="00EA0AE5">
        <w:rPr>
          <w:rFonts w:asciiTheme="minorHAnsi" w:hAnsiTheme="minorHAnsi" w:cstheme="minorHAnsi"/>
          <w:sz w:val="16"/>
          <w:szCs w:val="16"/>
        </w:rPr>
        <w:t>,,</w:t>
      </w:r>
      <w:r w:rsidRPr="00EA0AE5">
        <w:rPr>
          <w:rFonts w:asciiTheme="minorHAnsi" w:hAnsiTheme="minorHAnsi" w:cstheme="minorHAnsi"/>
          <w:sz w:val="16"/>
          <w:szCs w:val="16"/>
          <w:lang w:val="es-ES"/>
        </w:rPr>
        <w:t xml:space="preserve"> </w:t>
      </w:r>
      <w:r w:rsidRPr="00EA0AE5">
        <w:rPr>
          <w:rFonts w:asciiTheme="minorHAnsi" w:hAnsiTheme="minorHAnsi" w:cstheme="minorHAnsi"/>
          <w:sz w:val="16"/>
          <w:szCs w:val="16"/>
        </w:rPr>
        <w:t>(1) Persoanele fizice sau juridice care participă direct în procesul de verificare/evaluare a cererilor de finanţare nu pot fi solicitanţi şi/sau nu pot acorda servicii de consultanţă unui solicitant.”</w:t>
      </w:r>
    </w:p>
  </w:footnote>
  <w:footnote w:id="2">
    <w:p w14:paraId="0FA96BE2" w14:textId="77777777" w:rsidR="00F725FE" w:rsidRPr="00EA0AE5" w:rsidRDefault="00F725FE" w:rsidP="00F725FE">
      <w:pPr>
        <w:pStyle w:val="FootnoteText"/>
        <w:jc w:val="both"/>
        <w:rPr>
          <w:rFonts w:asciiTheme="minorHAnsi" w:hAnsiTheme="minorHAnsi" w:cstheme="minorHAnsi"/>
          <w:sz w:val="16"/>
          <w:szCs w:val="16"/>
        </w:rPr>
      </w:pPr>
      <w:r w:rsidRPr="00EA0AE5">
        <w:rPr>
          <w:rStyle w:val="FootnoteReference"/>
          <w:rFonts w:asciiTheme="minorHAnsi" w:hAnsiTheme="minorHAnsi" w:cstheme="minorHAnsi"/>
          <w:sz w:val="16"/>
          <w:szCs w:val="16"/>
        </w:rPr>
        <w:footnoteRef/>
      </w:r>
      <w:r w:rsidRPr="00EA0AE5">
        <w:rPr>
          <w:rFonts w:asciiTheme="minorHAnsi" w:hAnsiTheme="minorHAnsi" w:cstheme="minorHAnsi"/>
          <w:sz w:val="16"/>
          <w:szCs w:val="16"/>
          <w:lang w:val="es-ES"/>
        </w:rPr>
        <w:t xml:space="preserve"> </w:t>
      </w:r>
      <w:r w:rsidRPr="00EA0AE5">
        <w:rPr>
          <w:rFonts w:asciiTheme="minorHAnsi" w:hAnsiTheme="minorHAnsi" w:cstheme="minorHAnsi"/>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3">
    <w:p w14:paraId="719C7CB7" w14:textId="77777777" w:rsidR="00F725FE" w:rsidRDefault="00F725FE" w:rsidP="00F725FE">
      <w:pPr>
        <w:pStyle w:val="FootnoteText"/>
        <w:jc w:val="both"/>
        <w:rPr>
          <w:sz w:val="16"/>
          <w:szCs w:val="16"/>
        </w:rPr>
      </w:pPr>
      <w:r w:rsidRPr="00EA0AE5">
        <w:rPr>
          <w:rStyle w:val="FootnoteReference"/>
          <w:rFonts w:asciiTheme="minorHAnsi" w:hAnsiTheme="minorHAnsi" w:cstheme="minorHAnsi"/>
          <w:sz w:val="16"/>
          <w:szCs w:val="16"/>
        </w:rPr>
        <w:footnoteRef/>
      </w:r>
      <w:r w:rsidRPr="00EA0AE5">
        <w:rPr>
          <w:rFonts w:asciiTheme="minorHAnsi" w:hAnsiTheme="minorHAnsi" w:cstheme="minorHAnsi"/>
          <w:sz w:val="16"/>
          <w:szCs w:val="16"/>
          <w:lang w:val="es-ES"/>
        </w:rPr>
        <w:t xml:space="preserve"> </w:t>
      </w:r>
      <w:r w:rsidRPr="00EA0AE5">
        <w:rPr>
          <w:rFonts w:asciiTheme="minorHAnsi" w:hAnsiTheme="minorHAnsi" w:cstheme="minorHAnsi"/>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695CA8EF" w:rsidR="00CD3222"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3145078"/>
    <w:multiLevelType w:val="hybridMultilevel"/>
    <w:tmpl w:val="B06CC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7D349B5"/>
    <w:multiLevelType w:val="hybridMultilevel"/>
    <w:tmpl w:val="11461714"/>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1"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BD614F"/>
    <w:multiLevelType w:val="multilevel"/>
    <w:tmpl w:val="A2064554"/>
    <w:lvl w:ilvl="0">
      <w:start w:val="1"/>
      <w:numFmt w:val="upperRoman"/>
      <w:lvlText w:val="%1."/>
      <w:lvlJc w:val="righ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CC95C7C"/>
    <w:multiLevelType w:val="hybridMultilevel"/>
    <w:tmpl w:val="81BC6756"/>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8"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2"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3"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7" w15:restartNumberingAfterBreak="0">
    <w:nsid w:val="7B7E5475"/>
    <w:multiLevelType w:val="hybridMultilevel"/>
    <w:tmpl w:val="AEFC6462"/>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num w:numId="1" w16cid:durableId="96566495">
    <w:abstractNumId w:val="27"/>
  </w:num>
  <w:num w:numId="2" w16cid:durableId="1308129248">
    <w:abstractNumId w:val="22"/>
  </w:num>
  <w:num w:numId="3" w16cid:durableId="40205736">
    <w:abstractNumId w:val="6"/>
  </w:num>
  <w:num w:numId="4" w16cid:durableId="838468485">
    <w:abstractNumId w:val="28"/>
  </w:num>
  <w:num w:numId="5" w16cid:durableId="825780783">
    <w:abstractNumId w:val="11"/>
  </w:num>
  <w:num w:numId="6" w16cid:durableId="1568028361">
    <w:abstractNumId w:val="24"/>
  </w:num>
  <w:num w:numId="7" w16cid:durableId="453444760">
    <w:abstractNumId w:val="15"/>
  </w:num>
  <w:num w:numId="8" w16cid:durableId="897715573">
    <w:abstractNumId w:val="5"/>
  </w:num>
  <w:num w:numId="9" w16cid:durableId="892234843">
    <w:abstractNumId w:val="22"/>
  </w:num>
  <w:num w:numId="10" w16cid:durableId="1353797264">
    <w:abstractNumId w:val="12"/>
  </w:num>
  <w:num w:numId="11" w16cid:durableId="1926959625">
    <w:abstractNumId w:val="30"/>
  </w:num>
  <w:num w:numId="12" w16cid:durableId="881408179">
    <w:abstractNumId w:val="0"/>
  </w:num>
  <w:num w:numId="13" w16cid:durableId="85272792">
    <w:abstractNumId w:val="31"/>
  </w:num>
  <w:num w:numId="14" w16cid:durableId="1663852268">
    <w:abstractNumId w:val="22"/>
  </w:num>
  <w:num w:numId="15" w16cid:durableId="1531841083">
    <w:abstractNumId w:val="22"/>
  </w:num>
  <w:num w:numId="16" w16cid:durableId="862397761">
    <w:abstractNumId w:val="22"/>
  </w:num>
  <w:num w:numId="17" w16cid:durableId="288704087">
    <w:abstractNumId w:val="32"/>
  </w:num>
  <w:num w:numId="18" w16cid:durableId="1815565810">
    <w:abstractNumId w:val="10"/>
  </w:num>
  <w:num w:numId="19" w16cid:durableId="454954757">
    <w:abstractNumId w:val="13"/>
  </w:num>
  <w:num w:numId="20" w16cid:durableId="944922092">
    <w:abstractNumId w:val="36"/>
  </w:num>
  <w:num w:numId="21" w16cid:durableId="1281378109">
    <w:abstractNumId w:val="22"/>
  </w:num>
  <w:num w:numId="22" w16cid:durableId="612830321">
    <w:abstractNumId w:val="2"/>
  </w:num>
  <w:num w:numId="23" w16cid:durableId="240066802">
    <w:abstractNumId w:val="19"/>
  </w:num>
  <w:num w:numId="24" w16cid:durableId="1290936509">
    <w:abstractNumId w:val="25"/>
  </w:num>
  <w:num w:numId="25" w16cid:durableId="368382238">
    <w:abstractNumId w:val="18"/>
  </w:num>
  <w:num w:numId="26" w16cid:durableId="393433725">
    <w:abstractNumId w:val="33"/>
  </w:num>
  <w:num w:numId="27" w16cid:durableId="1954970247">
    <w:abstractNumId w:val="23"/>
  </w:num>
  <w:num w:numId="28" w16cid:durableId="446631238">
    <w:abstractNumId w:val="22"/>
  </w:num>
  <w:num w:numId="29" w16cid:durableId="411001714">
    <w:abstractNumId w:val="22"/>
  </w:num>
  <w:num w:numId="30" w16cid:durableId="1968194419">
    <w:abstractNumId w:val="4"/>
  </w:num>
  <w:num w:numId="31" w16cid:durableId="1593465210">
    <w:abstractNumId w:val="7"/>
  </w:num>
  <w:num w:numId="32" w16cid:durableId="158352716">
    <w:abstractNumId w:val="8"/>
    <w:lvlOverride w:ilvl="0">
      <w:startOverride w:val="1"/>
    </w:lvlOverride>
    <w:lvlOverride w:ilvl="1"/>
    <w:lvlOverride w:ilvl="2">
      <w:startOverride w:val="1"/>
    </w:lvlOverride>
    <w:lvlOverride w:ilvl="3"/>
    <w:lvlOverride w:ilvl="4"/>
    <w:lvlOverride w:ilvl="5"/>
    <w:lvlOverride w:ilvl="6"/>
    <w:lvlOverride w:ilvl="7"/>
    <w:lvlOverride w:ilvl="8"/>
  </w:num>
  <w:num w:numId="33" w16cid:durableId="1591305002">
    <w:abstractNumId w:val="34"/>
    <w:lvlOverride w:ilvl="0">
      <w:startOverride w:val="1"/>
    </w:lvlOverride>
    <w:lvlOverride w:ilvl="1"/>
    <w:lvlOverride w:ilvl="2">
      <w:startOverride w:val="1"/>
    </w:lvlOverride>
    <w:lvlOverride w:ilvl="3"/>
    <w:lvlOverride w:ilvl="4"/>
    <w:lvlOverride w:ilvl="5"/>
    <w:lvlOverride w:ilvl="6"/>
    <w:lvlOverride w:ilvl="7"/>
    <w:lvlOverride w:ilvl="8"/>
  </w:num>
  <w:num w:numId="34" w16cid:durableId="16778192">
    <w:abstractNumId w:val="16"/>
  </w:num>
  <w:num w:numId="35" w16cid:durableId="1593470939">
    <w:abstractNumId w:val="29"/>
  </w:num>
  <w:num w:numId="36" w16cid:durableId="548372467">
    <w:abstractNumId w:val="35"/>
  </w:num>
  <w:num w:numId="37" w16cid:durableId="1350637734">
    <w:abstractNumId w:val="21"/>
  </w:num>
  <w:num w:numId="38" w16cid:durableId="1353071855">
    <w:abstractNumId w:val="9"/>
  </w:num>
  <w:num w:numId="39" w16cid:durableId="2088182304">
    <w:abstractNumId w:val="17"/>
  </w:num>
  <w:num w:numId="40" w16cid:durableId="1288198884">
    <w:abstractNumId w:val="14"/>
  </w:num>
  <w:num w:numId="41" w16cid:durableId="818888391">
    <w:abstractNumId w:val="20"/>
  </w:num>
  <w:num w:numId="42" w16cid:durableId="1203787629">
    <w:abstractNumId w:val="26"/>
  </w:num>
  <w:num w:numId="43" w16cid:durableId="620771314">
    <w:abstractNumId w:val="8"/>
  </w:num>
  <w:num w:numId="44" w16cid:durableId="1677269885">
    <w:abstractNumId w:val="3"/>
  </w:num>
  <w:num w:numId="45" w16cid:durableId="1893611045">
    <w:abstractNumId w:val="37"/>
  </w:num>
  <w:num w:numId="46" w16cid:durableId="6004577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305B"/>
    <w:rsid w:val="00001DF6"/>
    <w:rsid w:val="00036266"/>
    <w:rsid w:val="00053711"/>
    <w:rsid w:val="000710D3"/>
    <w:rsid w:val="000D4420"/>
    <w:rsid w:val="000F220E"/>
    <w:rsid w:val="000F4F5E"/>
    <w:rsid w:val="00116390"/>
    <w:rsid w:val="00150517"/>
    <w:rsid w:val="00154AA6"/>
    <w:rsid w:val="00164AC2"/>
    <w:rsid w:val="001A14B3"/>
    <w:rsid w:val="001D34B5"/>
    <w:rsid w:val="001E1D22"/>
    <w:rsid w:val="001E679D"/>
    <w:rsid w:val="00200175"/>
    <w:rsid w:val="002149C3"/>
    <w:rsid w:val="00216BE2"/>
    <w:rsid w:val="00224BC5"/>
    <w:rsid w:val="00235396"/>
    <w:rsid w:val="00236EF6"/>
    <w:rsid w:val="00240DDC"/>
    <w:rsid w:val="00241620"/>
    <w:rsid w:val="00266734"/>
    <w:rsid w:val="002667BF"/>
    <w:rsid w:val="0028764F"/>
    <w:rsid w:val="002B0F99"/>
    <w:rsid w:val="002D06C7"/>
    <w:rsid w:val="002F56C4"/>
    <w:rsid w:val="00300910"/>
    <w:rsid w:val="00331FA1"/>
    <w:rsid w:val="0033730B"/>
    <w:rsid w:val="0034103D"/>
    <w:rsid w:val="003764D5"/>
    <w:rsid w:val="003845C9"/>
    <w:rsid w:val="00394741"/>
    <w:rsid w:val="003D5C8F"/>
    <w:rsid w:val="004123A8"/>
    <w:rsid w:val="00416C39"/>
    <w:rsid w:val="004408C8"/>
    <w:rsid w:val="00472254"/>
    <w:rsid w:val="004A0E5B"/>
    <w:rsid w:val="005059C5"/>
    <w:rsid w:val="00523E34"/>
    <w:rsid w:val="00541D92"/>
    <w:rsid w:val="00563AE3"/>
    <w:rsid w:val="0058750F"/>
    <w:rsid w:val="005C5A95"/>
    <w:rsid w:val="00603E09"/>
    <w:rsid w:val="006176F2"/>
    <w:rsid w:val="00636C70"/>
    <w:rsid w:val="00664175"/>
    <w:rsid w:val="006A5390"/>
    <w:rsid w:val="006E2C70"/>
    <w:rsid w:val="006E3F03"/>
    <w:rsid w:val="006F37B7"/>
    <w:rsid w:val="007336B0"/>
    <w:rsid w:val="007377B4"/>
    <w:rsid w:val="00747193"/>
    <w:rsid w:val="007B4CC5"/>
    <w:rsid w:val="007D2A5F"/>
    <w:rsid w:val="007E030A"/>
    <w:rsid w:val="007E0889"/>
    <w:rsid w:val="007E5EEF"/>
    <w:rsid w:val="007F273A"/>
    <w:rsid w:val="00813C12"/>
    <w:rsid w:val="008212FB"/>
    <w:rsid w:val="00835208"/>
    <w:rsid w:val="00860BA5"/>
    <w:rsid w:val="00865686"/>
    <w:rsid w:val="008F7415"/>
    <w:rsid w:val="00923CB7"/>
    <w:rsid w:val="00953F2C"/>
    <w:rsid w:val="0096499D"/>
    <w:rsid w:val="009951A0"/>
    <w:rsid w:val="009B79FB"/>
    <w:rsid w:val="00A06AD6"/>
    <w:rsid w:val="00A15F79"/>
    <w:rsid w:val="00A32842"/>
    <w:rsid w:val="00A47DC7"/>
    <w:rsid w:val="00A62AC4"/>
    <w:rsid w:val="00A72150"/>
    <w:rsid w:val="00A74BC7"/>
    <w:rsid w:val="00AA305B"/>
    <w:rsid w:val="00AA47F9"/>
    <w:rsid w:val="00AB7844"/>
    <w:rsid w:val="00AE44D3"/>
    <w:rsid w:val="00AF7AA3"/>
    <w:rsid w:val="00B103B2"/>
    <w:rsid w:val="00B16354"/>
    <w:rsid w:val="00B16C43"/>
    <w:rsid w:val="00B22B86"/>
    <w:rsid w:val="00B303E3"/>
    <w:rsid w:val="00B566CF"/>
    <w:rsid w:val="00B57FD6"/>
    <w:rsid w:val="00BA22F7"/>
    <w:rsid w:val="00BB16F0"/>
    <w:rsid w:val="00BB7A03"/>
    <w:rsid w:val="00BD5B7D"/>
    <w:rsid w:val="00BF772B"/>
    <w:rsid w:val="00C172C4"/>
    <w:rsid w:val="00C2038C"/>
    <w:rsid w:val="00C21588"/>
    <w:rsid w:val="00C21900"/>
    <w:rsid w:val="00C33485"/>
    <w:rsid w:val="00C53AB4"/>
    <w:rsid w:val="00C61C22"/>
    <w:rsid w:val="00C73420"/>
    <w:rsid w:val="00C977DE"/>
    <w:rsid w:val="00CA0C7F"/>
    <w:rsid w:val="00CA47DD"/>
    <w:rsid w:val="00CB0513"/>
    <w:rsid w:val="00CD3222"/>
    <w:rsid w:val="00CE058B"/>
    <w:rsid w:val="00CE69F6"/>
    <w:rsid w:val="00CF797B"/>
    <w:rsid w:val="00D269CB"/>
    <w:rsid w:val="00D30C1A"/>
    <w:rsid w:val="00D457FD"/>
    <w:rsid w:val="00D63A50"/>
    <w:rsid w:val="00D67225"/>
    <w:rsid w:val="00D80A63"/>
    <w:rsid w:val="00DA20C0"/>
    <w:rsid w:val="00DC6462"/>
    <w:rsid w:val="00E0440D"/>
    <w:rsid w:val="00E2515C"/>
    <w:rsid w:val="00E261B6"/>
    <w:rsid w:val="00E55311"/>
    <w:rsid w:val="00E6022B"/>
    <w:rsid w:val="00E61844"/>
    <w:rsid w:val="00E66BB6"/>
    <w:rsid w:val="00E70B3E"/>
    <w:rsid w:val="00E76398"/>
    <w:rsid w:val="00E82CFF"/>
    <w:rsid w:val="00E9379A"/>
    <w:rsid w:val="00EA0AE5"/>
    <w:rsid w:val="00EA3FF1"/>
    <w:rsid w:val="00EB1DE6"/>
    <w:rsid w:val="00EE33AF"/>
    <w:rsid w:val="00EE48CD"/>
    <w:rsid w:val="00EF1345"/>
    <w:rsid w:val="00F324A8"/>
    <w:rsid w:val="00F45118"/>
    <w:rsid w:val="00F725FE"/>
    <w:rsid w:val="00FB7747"/>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CAD0E07"/>
  <w15:docId w15:val="{895DF681-0C5F-4A9A-9D22-B28286E2D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16BE2"/>
    <w:pPr>
      <w:spacing w:after="0" w:line="240" w:lineRule="auto"/>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semiHidden/>
    <w:locked/>
    <w:rsid w:val="00F725FE"/>
    <w:rPr>
      <w:rFonts w:ascii="Times New Roman" w:eastAsia="Times New Roman" w:hAnsi="Times New Roman" w:cs="Times New Roman"/>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semiHidden/>
    <w:unhideWhenUsed/>
    <w:rsid w:val="00F725FE"/>
    <w:pPr>
      <w:spacing w:after="0" w:line="240" w:lineRule="auto"/>
    </w:pPr>
    <w:rPr>
      <w:rFonts w:ascii="Times New Roman" w:eastAsia="Times New Roman" w:hAnsi="Times New Roman" w:cs="Times New Roman"/>
    </w:rPr>
  </w:style>
  <w:style w:type="character" w:customStyle="1" w:styleId="FootnoteTextChar1">
    <w:name w:val="Footnote Text Char1"/>
    <w:basedOn w:val="DefaultParagraphFont"/>
    <w:uiPriority w:val="99"/>
    <w:semiHidden/>
    <w:rsid w:val="00F725FE"/>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F725F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725FE"/>
    <w:pPr>
      <w:spacing w:line="240" w:lineRule="exact"/>
    </w:pPr>
    <w:rPr>
      <w:vertAlign w:val="superscript"/>
    </w:rPr>
  </w:style>
  <w:style w:type="character" w:customStyle="1" w:styleId="Ghid2Caracter">
    <w:name w:val="Ghid 2 Caracter"/>
    <w:link w:val="Ghid2"/>
    <w:locked/>
    <w:rsid w:val="00F725FE"/>
    <w:rPr>
      <w:rFonts w:ascii="Verdana" w:eastAsia="MS Mincho" w:hAnsi="Verdana"/>
      <w:i/>
      <w:sz w:val="24"/>
      <w:lang w:eastAsia="x-none"/>
    </w:rPr>
  </w:style>
  <w:style w:type="paragraph" w:customStyle="1" w:styleId="Ghid2">
    <w:name w:val="Ghid 2"/>
    <w:basedOn w:val="Normal"/>
    <w:link w:val="Ghid2Caracter"/>
    <w:rsid w:val="00F725FE"/>
    <w:pPr>
      <w:spacing w:before="120" w:after="0" w:line="288" w:lineRule="auto"/>
    </w:pPr>
    <w:rPr>
      <w:rFonts w:ascii="Verdana" w:eastAsia="MS Mincho" w:hAnsi="Verdana"/>
      <w:i/>
      <w:sz w:val="24"/>
      <w:lang w:eastAsia="x-none"/>
    </w:rPr>
  </w:style>
  <w:style w:type="character" w:customStyle="1" w:styleId="spar">
    <w:name w:val="s_par"/>
    <w:basedOn w:val="DefaultParagraphFont"/>
    <w:rsid w:val="00EE33AF"/>
  </w:style>
  <w:style w:type="character" w:customStyle="1" w:styleId="slitbdy">
    <w:name w:val="s_lit_bdy"/>
    <w:basedOn w:val="DefaultParagraphFont"/>
    <w:rsid w:val="00EE33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905671">
      <w:bodyDiv w:val="1"/>
      <w:marLeft w:val="0"/>
      <w:marRight w:val="0"/>
      <w:marTop w:val="0"/>
      <w:marBottom w:val="0"/>
      <w:divBdr>
        <w:top w:val="none" w:sz="0" w:space="0" w:color="auto"/>
        <w:left w:val="none" w:sz="0" w:space="0" w:color="auto"/>
        <w:bottom w:val="none" w:sz="0" w:space="0" w:color="auto"/>
        <w:right w:val="none" w:sz="0" w:space="0" w:color="auto"/>
      </w:divBdr>
    </w:div>
    <w:div w:id="1952009008">
      <w:bodyDiv w:val="1"/>
      <w:marLeft w:val="0"/>
      <w:marRight w:val="0"/>
      <w:marTop w:val="0"/>
      <w:marBottom w:val="0"/>
      <w:divBdr>
        <w:top w:val="none" w:sz="0" w:space="0" w:color="auto"/>
        <w:left w:val="none" w:sz="0" w:space="0" w:color="auto"/>
        <w:bottom w:val="none" w:sz="0" w:space="0" w:color="auto"/>
        <w:right w:val="none" w:sz="0" w:space="0" w:color="auto"/>
      </w:divBdr>
    </w:div>
    <w:div w:id="1960642390">
      <w:bodyDiv w:val="1"/>
      <w:marLeft w:val="0"/>
      <w:marRight w:val="0"/>
      <w:marTop w:val="0"/>
      <w:marBottom w:val="0"/>
      <w:divBdr>
        <w:top w:val="none" w:sz="0" w:space="0" w:color="auto"/>
        <w:left w:val="none" w:sz="0" w:space="0" w:color="auto"/>
        <w:bottom w:val="none" w:sz="0" w:space="0" w:color="auto"/>
        <w:right w:val="none" w:sz="0" w:space="0" w:color="auto"/>
      </w:divBdr>
    </w:div>
    <w:div w:id="209716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F6A94-6940-6B42-B381-C37F02D80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4</Pages>
  <Words>2506</Words>
  <Characters>14290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Rodica Madalina Popa</cp:lastModifiedBy>
  <cp:revision>34</cp:revision>
  <cp:lastPrinted>2023-09-12T07:56:00Z</cp:lastPrinted>
  <dcterms:created xsi:type="dcterms:W3CDTF">2023-01-06T12:19:00Z</dcterms:created>
  <dcterms:modified xsi:type="dcterms:W3CDTF">2023-09-19T08:14:00Z</dcterms:modified>
</cp:coreProperties>
</file>